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B5" w:rsidRDefault="00270FB5">
      <w:pPr>
        <w:rPr>
          <w:b/>
          <w:i/>
        </w:rPr>
      </w:pPr>
      <w:r>
        <w:rPr>
          <w:noProof/>
        </w:rPr>
        <w:drawing>
          <wp:inline distT="0" distB="0" distL="0" distR="0">
            <wp:extent cx="5768340" cy="203009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B5" w:rsidRDefault="00270FB5">
      <w:pPr>
        <w:rPr>
          <w:b/>
          <w:i/>
        </w:rPr>
      </w:pPr>
    </w:p>
    <w:p w:rsidR="001203F8" w:rsidRPr="001576BF" w:rsidRDefault="001576BF">
      <w:pPr>
        <w:rPr>
          <w:b/>
          <w:i/>
        </w:rPr>
      </w:pPr>
      <w:r w:rsidRPr="001576BF">
        <w:rPr>
          <w:b/>
          <w:i/>
        </w:rPr>
        <w:t>Links</w:t>
      </w:r>
    </w:p>
    <w:p w:rsidR="00270FB5" w:rsidRDefault="002B3BF7">
      <w:hyperlink r:id="rId5" w:history="1">
        <w:r w:rsidR="00270FB5">
          <w:rPr>
            <w:rStyle w:val="Hyperlink"/>
          </w:rPr>
          <w:t>http://web.a.ebscohost.com/ehost/pdfviewer/pdfviewer?vid=1&amp;sid=5c4e7667-f470-4906-acd3-c2bd211f871b%40sdc-v-sessmgr01</w:t>
        </w:r>
      </w:hyperlink>
    </w:p>
    <w:p w:rsidR="001576BF" w:rsidRDefault="001576BF"/>
    <w:p w:rsidR="001576BF" w:rsidRPr="001576BF" w:rsidRDefault="001576BF">
      <w:pPr>
        <w:rPr>
          <w:b/>
          <w:i/>
        </w:rPr>
      </w:pPr>
      <w:r w:rsidRPr="001576BF">
        <w:rPr>
          <w:b/>
          <w:i/>
        </w:rPr>
        <w:t>Introduction</w:t>
      </w:r>
    </w:p>
    <w:p w:rsidR="001576BF" w:rsidRDefault="001F3822">
      <w:proofErr w:type="spellStart"/>
      <w:r>
        <w:t>Subacromial</w:t>
      </w:r>
      <w:proofErr w:type="spellEnd"/>
      <w:r>
        <w:t xml:space="preserve"> shoulder impingement (SSI) is a common condition for which patients present to PT, usually in conjunction with a positive </w:t>
      </w:r>
      <w:proofErr w:type="spellStart"/>
      <w:r>
        <w:t>Neer</w:t>
      </w:r>
      <w:proofErr w:type="spellEnd"/>
      <w:r>
        <w:t xml:space="preserve"> and/or Hawkins-Kennedy test.  Common outcome measures used to measure effectiveness of interventions include pain with VAS, SPADI or DASH, and other subjective measures, but few studies m</w:t>
      </w:r>
      <w:r w:rsidR="00C21737">
        <w:t xml:space="preserve">easured objective measures.  One study noted that people with SSI had increased resting thoracic flexion, as well as significantly reduced active upper thoracic flexion/extension motion, and reduced passive posterior shoulder range vs controls.  </w:t>
      </w:r>
      <w:r w:rsidR="007204A7">
        <w:t xml:space="preserve">Authors report no other studies investigating the effects of interventions that </w:t>
      </w:r>
      <w:r w:rsidR="007204A7" w:rsidRPr="007204A7">
        <w:t xml:space="preserve">increase thoracic </w:t>
      </w:r>
      <w:r w:rsidR="007204A7">
        <w:t>ROM</w:t>
      </w:r>
      <w:r w:rsidR="007204A7" w:rsidRPr="007204A7">
        <w:t xml:space="preserve"> or posterior</w:t>
      </w:r>
      <w:r w:rsidR="007204A7">
        <w:t xml:space="preserve"> shoulder ROM.  </w:t>
      </w:r>
      <w:r w:rsidR="007204A7" w:rsidRPr="007204A7">
        <w:t xml:space="preserve">The </w:t>
      </w:r>
      <w:r w:rsidR="007204A7">
        <w:t>a</w:t>
      </w:r>
      <w:r w:rsidR="007204A7" w:rsidRPr="007204A7">
        <w:t>im of this study was to compare the effect of (1) passive</w:t>
      </w:r>
      <w:r w:rsidR="007204A7">
        <w:t xml:space="preserve"> </w:t>
      </w:r>
      <w:r w:rsidR="007204A7" w:rsidRPr="007204A7">
        <w:t>mobilization to the upper thoracic spine; (2) massage, passive mobilization,</w:t>
      </w:r>
      <w:r w:rsidR="007204A7">
        <w:t xml:space="preserve"> </w:t>
      </w:r>
      <w:r w:rsidR="007204A7" w:rsidRPr="007204A7">
        <w:t>and stretching to the soft tissues of the posterior shoulder; and</w:t>
      </w:r>
      <w:r w:rsidR="007204A7">
        <w:t xml:space="preserve"> </w:t>
      </w:r>
      <w:r w:rsidR="007204A7" w:rsidRPr="007204A7">
        <w:t xml:space="preserve">(3) an active control intervention, on pain, function, and </w:t>
      </w:r>
      <w:r w:rsidR="0024525A">
        <w:t>ROM</w:t>
      </w:r>
      <w:r w:rsidR="007204A7" w:rsidRPr="007204A7">
        <w:t xml:space="preserve"> in </w:t>
      </w:r>
      <w:r w:rsidR="0024525A">
        <w:t>a</w:t>
      </w:r>
      <w:r w:rsidR="007204A7" w:rsidRPr="007204A7">
        <w:t xml:space="preserve"> homogeneous SSI group. </w:t>
      </w:r>
      <w:r w:rsidR="007204A7">
        <w:t xml:space="preserve"> </w:t>
      </w:r>
      <w:r w:rsidR="007204A7" w:rsidRPr="007204A7">
        <w:t xml:space="preserve">The </w:t>
      </w:r>
      <w:r w:rsidR="0024525A">
        <w:t>authors hypothesized</w:t>
      </w:r>
      <w:r w:rsidR="007204A7" w:rsidRPr="007204A7">
        <w:t xml:space="preserve"> that there</w:t>
      </w:r>
      <w:r w:rsidR="007204A7">
        <w:t xml:space="preserve"> </w:t>
      </w:r>
      <w:r w:rsidR="007204A7" w:rsidRPr="007204A7">
        <w:t xml:space="preserve">would be a significant improvement in pain, function, and </w:t>
      </w:r>
      <w:r w:rsidR="0024525A">
        <w:t>ROM</w:t>
      </w:r>
      <w:r w:rsidR="007204A7" w:rsidRPr="007204A7">
        <w:t xml:space="preserve"> in the groups receiving passive mobilization interventions vs</w:t>
      </w:r>
      <w:r w:rsidR="007204A7">
        <w:t xml:space="preserve"> </w:t>
      </w:r>
      <w:r w:rsidR="007204A7" w:rsidRPr="007204A7">
        <w:t>the active control group.</w:t>
      </w:r>
      <w:r w:rsidR="007204A7">
        <w:t xml:space="preserve">  </w:t>
      </w:r>
    </w:p>
    <w:p w:rsidR="007204A7" w:rsidRDefault="007204A7"/>
    <w:p w:rsidR="001576BF" w:rsidRPr="001576BF" w:rsidRDefault="001576BF">
      <w:pPr>
        <w:rPr>
          <w:b/>
          <w:i/>
        </w:rPr>
      </w:pPr>
      <w:r w:rsidRPr="001576BF">
        <w:rPr>
          <w:b/>
          <w:i/>
        </w:rPr>
        <w:t>Methods</w:t>
      </w:r>
    </w:p>
    <w:p w:rsidR="002C22C7" w:rsidRDefault="0024525A">
      <w:r>
        <w:t>All 3 treatment groups had treatment for initial 6 consecutive weeks- first 3 weeks were 2x/week, second 3 weeks were 1x/week.  Then finished 6 more weeks of just HEP.  Reassessed at week 3, 6, 9, and 12, then 6 months later.  All interventions performed by same 2 PTs, reviewed/trained to be consistent.</w:t>
      </w:r>
      <w:r w:rsidR="002A3219">
        <w:t xml:space="preserve">  </w:t>
      </w:r>
    </w:p>
    <w:p w:rsidR="001576BF" w:rsidRDefault="002A3219">
      <w:r>
        <w:t>Active control group used US.  Upper thoracic group used grade III transverse and costovertebral mobilizations (T1-6) on the side of the painful sho</w:t>
      </w:r>
      <w:r w:rsidR="002C22C7">
        <w:t xml:space="preserve">ulder for 20 min treatment time; home program was lying supine with longitudinal towel roll in thoracic spine for 5 mins, 2x/day.  Posterior shoulder group used posterior soft tissue massage, specifically infraspinatus and </w:t>
      </w:r>
      <w:proofErr w:type="spellStart"/>
      <w:r w:rsidR="002C22C7">
        <w:t>teres</w:t>
      </w:r>
      <w:proofErr w:type="spellEnd"/>
      <w:r w:rsidR="002C22C7">
        <w:t xml:space="preserve"> minor, for 15 mins, positioned on asymptomatic side; also used grade III AP glides to </w:t>
      </w:r>
      <w:proofErr w:type="spellStart"/>
      <w:r w:rsidR="002C22C7">
        <w:t>glenohumeral</w:t>
      </w:r>
      <w:proofErr w:type="spellEnd"/>
      <w:r w:rsidR="002C22C7">
        <w:t xml:space="preserve"> joint in supine for 2 mins.  Home program was passive cross adduction stretch in standing, 2x20 sec, 2x/day.  Compliance monitored by exercise diary for both groups.</w:t>
      </w:r>
    </w:p>
    <w:p w:rsidR="001576BF" w:rsidRDefault="001576BF"/>
    <w:p w:rsidR="001576BF" w:rsidRPr="001576BF" w:rsidRDefault="001576BF">
      <w:pPr>
        <w:rPr>
          <w:b/>
          <w:i/>
        </w:rPr>
      </w:pPr>
      <w:r w:rsidRPr="001576BF">
        <w:rPr>
          <w:b/>
          <w:i/>
        </w:rPr>
        <w:t>Results</w:t>
      </w:r>
    </w:p>
    <w:p w:rsidR="002A3219" w:rsidRDefault="002A3219" w:rsidP="002A3219">
      <w:r>
        <w:t>Upper thoracic and posterior shoulder interventions, with targeted HEP, both significantly decreased pain and increased function scores and increased post</w:t>
      </w:r>
      <w:r>
        <w:t>erior</w:t>
      </w:r>
      <w:r>
        <w:t xml:space="preserve"> shoulder ROM in people with </w:t>
      </w:r>
      <w:r>
        <w:t>SSI</w:t>
      </w:r>
      <w:r>
        <w:t xml:space="preserve"> compared to active control.  Neither group showed a greater degree of benefit.</w:t>
      </w:r>
    </w:p>
    <w:p w:rsidR="002A3219" w:rsidRPr="0093453D" w:rsidRDefault="002A3219" w:rsidP="002A3219">
      <w:r>
        <w:lastRenderedPageBreak/>
        <w:t>Significant improvement in SPADI scores, passive IR, and post</w:t>
      </w:r>
      <w:r>
        <w:t>erior</w:t>
      </w:r>
      <w:r>
        <w:t xml:space="preserve"> shoulder ROM was found between baseline and week 6.  </w:t>
      </w:r>
      <w:r>
        <w:t>Subjects m</w:t>
      </w:r>
      <w:r>
        <w:t>aintained improvements (reduced pain, improved function, objective increase in passive IR) at 12 weeks with cross-body stretch and home stretches for thoracic extension.</w:t>
      </w:r>
    </w:p>
    <w:p w:rsidR="001576BF" w:rsidRDefault="001576BF"/>
    <w:p w:rsidR="001576BF" w:rsidRPr="001576BF" w:rsidRDefault="001576BF">
      <w:pPr>
        <w:rPr>
          <w:b/>
          <w:i/>
        </w:rPr>
      </w:pPr>
      <w:r w:rsidRPr="001576BF">
        <w:rPr>
          <w:b/>
          <w:i/>
        </w:rPr>
        <w:t>Relevance</w:t>
      </w:r>
    </w:p>
    <w:p w:rsidR="002B3BF7" w:rsidRDefault="00F07F99" w:rsidP="002B3BF7">
      <w:r w:rsidRPr="00F07F99">
        <w:t>This study provides evidence that</w:t>
      </w:r>
      <w:r>
        <w:t xml:space="preserve"> patients can make objective improvements in passive IR and posterior shoulder ROM that are </w:t>
      </w:r>
      <w:r w:rsidRPr="00F07F99">
        <w:t>clinically meaningful</w:t>
      </w:r>
      <w:r w:rsidR="002B3BF7">
        <w:t>,</w:t>
      </w:r>
      <w:r w:rsidRPr="00F07F99">
        <w:t xml:space="preserve"> </w:t>
      </w:r>
      <w:r>
        <w:t xml:space="preserve">as well as </w:t>
      </w:r>
      <w:r w:rsidRPr="00F07F99">
        <w:t>subjective improvements</w:t>
      </w:r>
      <w:r>
        <w:t xml:space="preserve"> </w:t>
      </w:r>
      <w:r w:rsidRPr="00F07F99">
        <w:t>in function</w:t>
      </w:r>
      <w:r w:rsidR="002B3BF7">
        <w:t>,</w:t>
      </w:r>
      <w:r w:rsidRPr="00F07F99">
        <w:t xml:space="preserve"> with </w:t>
      </w:r>
      <w:r w:rsidR="002B3BF7">
        <w:t>m</w:t>
      </w:r>
      <w:r w:rsidR="002A3219">
        <w:t xml:space="preserve">anual therapy treatment that addresses </w:t>
      </w:r>
      <w:r w:rsidR="002A3219">
        <w:t>the</w:t>
      </w:r>
      <w:r w:rsidR="002A3219">
        <w:t xml:space="preserve"> extrinsic contributing factors </w:t>
      </w:r>
      <w:r w:rsidR="002A3219">
        <w:t>such as decreased thoracic spine mobility or posterior shoulder ROM</w:t>
      </w:r>
      <w:r w:rsidR="002B3BF7">
        <w:t xml:space="preserve">.  </w:t>
      </w:r>
      <w:bookmarkStart w:id="0" w:name="_GoBack"/>
      <w:bookmarkEnd w:id="0"/>
      <w:r w:rsidR="002B3BF7" w:rsidRPr="002B3BF7">
        <w:t>This study</w:t>
      </w:r>
      <w:r w:rsidR="002B3BF7">
        <w:t xml:space="preserve"> </w:t>
      </w:r>
      <w:r w:rsidR="002B3BF7" w:rsidRPr="002B3BF7">
        <w:t xml:space="preserve">chose to prescribe only one home </w:t>
      </w:r>
      <w:r w:rsidR="002B3BF7">
        <w:t>e</w:t>
      </w:r>
      <w:r w:rsidR="002B3BF7" w:rsidRPr="002B3BF7">
        <w:t>xercise specific to the maintenance</w:t>
      </w:r>
      <w:r w:rsidR="002B3BF7">
        <w:t xml:space="preserve"> </w:t>
      </w:r>
      <w:r w:rsidR="002B3BF7" w:rsidRPr="002B3BF7">
        <w:t>of gains from the intervention provided, suggesting that a</w:t>
      </w:r>
      <w:r w:rsidR="002B3BF7">
        <w:t xml:space="preserve"> </w:t>
      </w:r>
      <w:r w:rsidR="002B3BF7" w:rsidRPr="002B3BF7">
        <w:t>targeted exercise may achieve a similar benefit.</w:t>
      </w:r>
    </w:p>
    <w:p w:rsidR="002A3219" w:rsidRDefault="002A3219" w:rsidP="002A3219">
      <w:r>
        <w:t xml:space="preserve">Mobilization of upper thoracic spine or massage and mobilization of posterior shoulder structures combined with targeted home exercise, in a homogeneous group with extrinsic SSI, significantly improves function and passive IR </w:t>
      </w:r>
      <w:r>
        <w:t>ROM</w:t>
      </w:r>
      <w:r>
        <w:t xml:space="preserve">.  Improvements continued to be significant 6 months after intervention.  </w:t>
      </w:r>
    </w:p>
    <w:p w:rsidR="001576BF" w:rsidRDefault="001576BF"/>
    <w:p w:rsidR="001576BF" w:rsidRDefault="001576BF"/>
    <w:sectPr w:rsidR="0015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BF"/>
    <w:rsid w:val="001576BF"/>
    <w:rsid w:val="0019660E"/>
    <w:rsid w:val="001F3822"/>
    <w:rsid w:val="0024525A"/>
    <w:rsid w:val="00270FB5"/>
    <w:rsid w:val="002A3219"/>
    <w:rsid w:val="002B3BF7"/>
    <w:rsid w:val="002C22C7"/>
    <w:rsid w:val="003B1672"/>
    <w:rsid w:val="007204A7"/>
    <w:rsid w:val="007C3B01"/>
    <w:rsid w:val="008F614E"/>
    <w:rsid w:val="0091463B"/>
    <w:rsid w:val="00C21737"/>
    <w:rsid w:val="00C746AD"/>
    <w:rsid w:val="00D72231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C39"/>
  <w15:chartTrackingRefBased/>
  <w15:docId w15:val="{3608571B-74D6-4058-9B8F-FB88B4F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a.ebscohost.com/ehost/pdfviewer/pdfviewer?vid=1&amp;sid=5c4e7667-f470-4906-acd3-c2bd211f871b%40sdc-v-sessmgr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Network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Howland, Jacklyn</dc:creator>
  <cp:keywords/>
  <dc:description/>
  <cp:lastModifiedBy>Howland, Jacklyn</cp:lastModifiedBy>
  <cp:revision>10</cp:revision>
  <dcterms:created xsi:type="dcterms:W3CDTF">2020-07-23T14:08:00Z</dcterms:created>
  <dcterms:modified xsi:type="dcterms:W3CDTF">2020-08-12T17:48:00Z</dcterms:modified>
</cp:coreProperties>
</file>