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2E2C" w14:textId="674266F0"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1"/>
          <w:szCs w:val="21"/>
        </w:rPr>
        <w:t>APTA INDIANA PRACTICE AND PAYMENT NEWSLETTER</w:t>
      </w:r>
      <w:r>
        <w:rPr>
          <w:rFonts w:ascii="Arial" w:eastAsia="Times New Roman" w:hAnsi="Arial" w:cs="Arial"/>
          <w:b/>
          <w:bCs/>
          <w:color w:val="403F42"/>
          <w:sz w:val="21"/>
          <w:szCs w:val="21"/>
        </w:rPr>
        <w:t xml:space="preserve"> – SEPT. 24, 2020</w:t>
      </w:r>
    </w:p>
    <w:p w14:paraId="39A4181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673CF67B"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As a benefit of membership to APTA Indiana, the Practice and Payment Committee and Specialist serve as a resource for assisting with practice and payment issues and updates. This includes disseminating news updates, educating membership, answering questions, and hearing from members about practice and payment concerns. Please reach out to Andrea Lausch, PT, DPT at </w:t>
      </w:r>
      <w:hyperlink r:id="rId5" w:tgtFrame="_blank" w:history="1">
        <w:r w:rsidRPr="007E6ADC">
          <w:rPr>
            <w:rFonts w:ascii="Arial" w:eastAsia="Times New Roman" w:hAnsi="Arial" w:cs="Arial"/>
            <w:b/>
            <w:bCs/>
            <w:color w:val="0076CE"/>
            <w:sz w:val="20"/>
            <w:szCs w:val="20"/>
            <w:u w:val="single"/>
          </w:rPr>
          <w:t>andrealausch@inapta.org</w:t>
        </w:r>
      </w:hyperlink>
      <w:r w:rsidRPr="007E6ADC">
        <w:rPr>
          <w:rFonts w:ascii="Arial" w:eastAsia="Times New Roman" w:hAnsi="Arial" w:cs="Arial"/>
          <w:color w:val="403F42"/>
          <w:sz w:val="20"/>
          <w:szCs w:val="20"/>
        </w:rPr>
        <w:t> with questions or to inform the committee of payor concerns.</w:t>
      </w:r>
    </w:p>
    <w:p w14:paraId="28C8BB81"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37CE1024"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r w:rsidRPr="007E6ADC">
        <w:rPr>
          <w:rFonts w:ascii="Arial" w:eastAsia="Times New Roman" w:hAnsi="Arial" w:cs="Arial"/>
          <w:b/>
          <w:bCs/>
          <w:color w:val="403F42"/>
          <w:sz w:val="20"/>
          <w:szCs w:val="20"/>
        </w:rPr>
        <w:t>CONTENTS</w:t>
      </w:r>
    </w:p>
    <w:p w14:paraId="774E0B78"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81AE4F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The Centers for Medicare and Medicaid Services (CMS)</w:t>
      </w:r>
    </w:p>
    <w:p w14:paraId="0ACFBB6B"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National Correct Coding Initiative (NCCI) Edits Reinstated</w:t>
      </w:r>
    </w:p>
    <w:p w14:paraId="5E55B4DC"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Advocacy: 2021 Proposed Physician Fee Schedule</w:t>
      </w:r>
    </w:p>
    <w:p w14:paraId="19085695"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One Month Remaining to Submit MIPS Targeted Review Requests</w:t>
      </w:r>
    </w:p>
    <w:p w14:paraId="6FEE52D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Telemedicine Extension</w:t>
      </w:r>
    </w:p>
    <w:p w14:paraId="24EDE61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           </w:t>
      </w:r>
      <w:r w:rsidRPr="007E6ADC">
        <w:rPr>
          <w:rFonts w:ascii="Arial" w:eastAsia="Times New Roman" w:hAnsi="Arial" w:cs="Arial"/>
          <w:color w:val="403F42"/>
          <w:sz w:val="20"/>
          <w:szCs w:val="20"/>
        </w:rPr>
        <w:t>Updated Indiana Public Health Emergency Extension</w:t>
      </w:r>
    </w:p>
    <w:p w14:paraId="55A0D94B"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Updated Payor Policy Revisions and Extensions</w:t>
      </w:r>
    </w:p>
    <w:p w14:paraId="16BD0364"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Anthem</w:t>
      </w:r>
    </w:p>
    <w:p w14:paraId="6C37D171"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           </w:t>
      </w:r>
      <w:r w:rsidRPr="007E6ADC">
        <w:rPr>
          <w:rFonts w:ascii="Arial" w:eastAsia="Times New Roman" w:hAnsi="Arial" w:cs="Arial"/>
          <w:color w:val="403F42"/>
          <w:sz w:val="20"/>
          <w:szCs w:val="20"/>
        </w:rPr>
        <w:t>Workers’ compensation network providers update</w:t>
      </w:r>
    </w:p>
    <w:p w14:paraId="346ACC25"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AIM Rehabilitative Services Clinical Appropriateness Guidelines Implementation</w:t>
      </w:r>
    </w:p>
    <w:p w14:paraId="00267718"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Delayed</w:t>
      </w:r>
    </w:p>
    <w:p w14:paraId="5EB38A6A"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Cigna</w:t>
      </w:r>
    </w:p>
    <w:p w14:paraId="28D1F54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           </w:t>
      </w:r>
      <w:r w:rsidRPr="007E6ADC">
        <w:rPr>
          <w:rFonts w:ascii="Arial" w:eastAsia="Times New Roman" w:hAnsi="Arial" w:cs="Arial"/>
          <w:color w:val="403F42"/>
          <w:sz w:val="20"/>
          <w:szCs w:val="20"/>
        </w:rPr>
        <w:t>Therapy Services Electric Stimulation for Pain, Swelling, and Function Policy Update</w:t>
      </w:r>
    </w:p>
    <w:p w14:paraId="19BB74D2"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Humana</w:t>
      </w:r>
    </w:p>
    <w:p w14:paraId="477D4F7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           </w:t>
      </w:r>
      <w:r w:rsidRPr="007E6ADC">
        <w:rPr>
          <w:rFonts w:ascii="Arial" w:eastAsia="Times New Roman" w:hAnsi="Arial" w:cs="Arial"/>
          <w:color w:val="403F42"/>
          <w:sz w:val="20"/>
          <w:szCs w:val="20"/>
        </w:rPr>
        <w:t>Complementary and Alternative Medicine Policy Update</w:t>
      </w:r>
    </w:p>
    <w:p w14:paraId="2D5E6465"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United Health Care</w:t>
      </w:r>
    </w:p>
    <w:p w14:paraId="193E3A34"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           </w:t>
      </w:r>
      <w:r w:rsidRPr="007E6ADC">
        <w:rPr>
          <w:rFonts w:ascii="Arial" w:eastAsia="Times New Roman" w:hAnsi="Arial" w:cs="Arial"/>
          <w:color w:val="403F42"/>
          <w:sz w:val="20"/>
          <w:szCs w:val="20"/>
        </w:rPr>
        <w:t>Medicare Advantage Home Health Services and Home Health Visits Policy Update</w:t>
      </w:r>
    </w:p>
    <w:p w14:paraId="034BA99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8B6EC3E"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r w:rsidRPr="007E6ADC">
        <w:rPr>
          <w:rFonts w:ascii="Arial" w:eastAsia="Times New Roman" w:hAnsi="Arial" w:cs="Arial"/>
          <w:b/>
          <w:bCs/>
          <w:color w:val="403F42"/>
          <w:sz w:val="20"/>
          <w:szCs w:val="20"/>
        </w:rPr>
        <w:t>Centers for Medicare and Medicaid Services (CMS)</w:t>
      </w:r>
    </w:p>
    <w:p w14:paraId="6C91B1D5"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p>
    <w:p w14:paraId="2C6028C3"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National Correct Coding Initiative (NCCI) Edits, beginning October 1, 2020 Reinstated</w:t>
      </w:r>
    </w:p>
    <w:p w14:paraId="00089D3B"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CMS has reinstated many of the NCCI edits, for physical therapy, occupational therapy, and speech therapy outpatient therapy services that they had deleted earlier this year. The reinstated </w:t>
      </w:r>
      <w:hyperlink r:id="rId6" w:tgtFrame="_blank" w:history="1">
        <w:r w:rsidRPr="007E6ADC">
          <w:rPr>
            <w:rFonts w:ascii="Arial" w:eastAsia="Times New Roman" w:hAnsi="Arial" w:cs="Arial"/>
            <w:b/>
            <w:bCs/>
            <w:color w:val="0076CE"/>
            <w:sz w:val="20"/>
            <w:szCs w:val="20"/>
            <w:u w:val="single"/>
          </w:rPr>
          <w:t>NCCI edits</w:t>
        </w:r>
      </w:hyperlink>
      <w:r w:rsidRPr="007E6ADC">
        <w:rPr>
          <w:rFonts w:ascii="Arial" w:eastAsia="Times New Roman" w:hAnsi="Arial" w:cs="Arial"/>
          <w:color w:val="403F42"/>
          <w:sz w:val="20"/>
          <w:szCs w:val="20"/>
        </w:rPr>
        <w:t> become effective with dates of service beginning on October 1, 2020.</w:t>
      </w:r>
    </w:p>
    <w:p w14:paraId="6584927C"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29F485C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Click </w:t>
      </w:r>
      <w:hyperlink r:id="rId7" w:tgtFrame="_blank" w:history="1">
        <w:r w:rsidRPr="007E6ADC">
          <w:rPr>
            <w:rFonts w:ascii="Arial" w:eastAsia="Times New Roman" w:hAnsi="Arial" w:cs="Arial"/>
            <w:b/>
            <w:bCs/>
            <w:color w:val="0076CE"/>
            <w:sz w:val="20"/>
            <w:szCs w:val="20"/>
            <w:u w:val="single"/>
          </w:rPr>
          <w:t>HERE</w:t>
        </w:r>
      </w:hyperlink>
      <w:r w:rsidRPr="007E6ADC">
        <w:rPr>
          <w:rFonts w:ascii="Arial" w:eastAsia="Times New Roman" w:hAnsi="Arial" w:cs="Arial"/>
          <w:color w:val="403F42"/>
          <w:sz w:val="20"/>
          <w:szCs w:val="20"/>
        </w:rPr>
        <w:t> for a list of common physical therapy NCCI edits beginning October 1, 2020.</w:t>
      </w:r>
    </w:p>
    <w:p w14:paraId="24BCE588"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In addition, with CMS reinstating many of the NCCI edits, commercial payers likely will follow suit.</w:t>
      </w:r>
    </w:p>
    <w:p w14:paraId="7DBE5BC2"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AD31B04"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For more information about the National Correct Coding Initiative, please visit </w:t>
      </w:r>
      <w:hyperlink r:id="rId8" w:tgtFrame="_blank" w:history="1">
        <w:r w:rsidRPr="007E6ADC">
          <w:rPr>
            <w:rFonts w:ascii="Arial" w:eastAsia="Times New Roman" w:hAnsi="Arial" w:cs="Arial"/>
            <w:b/>
            <w:bCs/>
            <w:color w:val="0076CE"/>
            <w:sz w:val="20"/>
            <w:szCs w:val="20"/>
            <w:u w:val="single"/>
          </w:rPr>
          <w:t>APTA’s NCCI webpage.</w:t>
        </w:r>
      </w:hyperlink>
    </w:p>
    <w:p w14:paraId="5FC00D8B"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65D463F6"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Advocacy: 2021 Proposed Physician Fee Schedule</w:t>
      </w:r>
    </w:p>
    <w:p w14:paraId="200BC5BC"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Only 2 weeks left to submit comments to CMS regarding the 2021 Proposed Physician Fee Schedule. Deadline is October 5, 2020. Don’t let silence be interpreted as acceptance. </w:t>
      </w:r>
      <w:hyperlink r:id="rId9" w:tgtFrame="_blank" w:history="1">
        <w:r w:rsidRPr="007E6ADC">
          <w:rPr>
            <w:rFonts w:ascii="Arial" w:eastAsia="Times New Roman" w:hAnsi="Arial" w:cs="Arial"/>
            <w:b/>
            <w:bCs/>
            <w:color w:val="0076CE"/>
            <w:sz w:val="20"/>
            <w:szCs w:val="20"/>
            <w:u w:val="single"/>
          </w:rPr>
          <w:t>#FighttheCut.</w:t>
        </w:r>
      </w:hyperlink>
    </w:p>
    <w:p w14:paraId="7EAD9050"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63865727" w14:textId="77777777" w:rsidR="007E6ADC" w:rsidRPr="007E6ADC" w:rsidRDefault="007E6ADC" w:rsidP="007E6ADC">
      <w:pPr>
        <w:numPr>
          <w:ilvl w:val="0"/>
          <w:numId w:val="1"/>
        </w:numPr>
        <w:shd w:val="clear" w:color="auto" w:fill="FFFFFF"/>
        <w:spacing w:after="0" w:line="240" w:lineRule="auto"/>
        <w:ind w:left="600"/>
        <w:rPr>
          <w:rFonts w:ascii="Arial" w:eastAsia="Times New Roman" w:hAnsi="Arial" w:cs="Arial"/>
          <w:color w:val="403F42"/>
          <w:sz w:val="20"/>
          <w:szCs w:val="20"/>
        </w:rPr>
      </w:pPr>
      <w:r w:rsidRPr="007E6ADC">
        <w:rPr>
          <w:rFonts w:ascii="Arial" w:eastAsia="Times New Roman" w:hAnsi="Arial" w:cs="Arial"/>
          <w:color w:val="403F42"/>
          <w:sz w:val="20"/>
          <w:szCs w:val="20"/>
        </w:rPr>
        <w:t>Submit comments to Centers for Medicare &amp; Medicaid Services: </w:t>
      </w:r>
      <w:hyperlink r:id="rId10" w:tgtFrame="_blank" w:history="1">
        <w:r w:rsidRPr="007E6ADC">
          <w:rPr>
            <w:rFonts w:ascii="Arial" w:eastAsia="Times New Roman" w:hAnsi="Arial" w:cs="Arial"/>
            <w:b/>
            <w:bCs/>
            <w:color w:val="0076CE"/>
            <w:sz w:val="20"/>
            <w:szCs w:val="20"/>
            <w:u w:val="single"/>
          </w:rPr>
          <w:t>Regulatory Action Center</w:t>
        </w:r>
      </w:hyperlink>
      <w:r w:rsidRPr="007E6ADC">
        <w:rPr>
          <w:rFonts w:ascii="Arial" w:eastAsia="Times New Roman" w:hAnsi="Arial" w:cs="Arial"/>
          <w:color w:val="403F42"/>
          <w:sz w:val="20"/>
          <w:szCs w:val="20"/>
        </w:rPr>
        <w:t>. Scroll to the part of the document that states “Take action in 2 steps” and follow the link for the appropriate template and submittal. Deadline for comments is October 5, 2020.</w:t>
      </w:r>
    </w:p>
    <w:p w14:paraId="33CA6A61" w14:textId="77777777" w:rsidR="007E6ADC" w:rsidRPr="007E6ADC" w:rsidRDefault="007E6ADC" w:rsidP="007E6ADC">
      <w:pPr>
        <w:numPr>
          <w:ilvl w:val="0"/>
          <w:numId w:val="1"/>
        </w:numPr>
        <w:shd w:val="clear" w:color="auto" w:fill="FFFFFF"/>
        <w:spacing w:after="0" w:line="240" w:lineRule="auto"/>
        <w:ind w:left="600"/>
        <w:rPr>
          <w:rFonts w:ascii="Arial" w:eastAsia="Times New Roman" w:hAnsi="Arial" w:cs="Arial"/>
          <w:color w:val="403F42"/>
          <w:sz w:val="20"/>
          <w:szCs w:val="20"/>
        </w:rPr>
      </w:pPr>
      <w:r w:rsidRPr="007E6ADC">
        <w:rPr>
          <w:rFonts w:ascii="Arial" w:eastAsia="Times New Roman" w:hAnsi="Arial" w:cs="Arial"/>
          <w:color w:val="403F42"/>
          <w:sz w:val="20"/>
          <w:szCs w:val="20"/>
        </w:rPr>
        <w:t>Contact your Members of Congress: APTA </w:t>
      </w:r>
      <w:hyperlink r:id="rId11" w:tgtFrame="_blank" w:history="1">
        <w:r w:rsidRPr="007E6ADC">
          <w:rPr>
            <w:rFonts w:ascii="Arial" w:eastAsia="Times New Roman" w:hAnsi="Arial" w:cs="Arial"/>
            <w:b/>
            <w:bCs/>
            <w:color w:val="0076CE"/>
            <w:sz w:val="20"/>
            <w:szCs w:val="20"/>
            <w:u w:val="single"/>
          </w:rPr>
          <w:t>members</w:t>
        </w:r>
      </w:hyperlink>
      <w:r w:rsidRPr="007E6ADC">
        <w:rPr>
          <w:rFonts w:ascii="Arial" w:eastAsia="Times New Roman" w:hAnsi="Arial" w:cs="Arial"/>
          <w:color w:val="403F42"/>
          <w:sz w:val="20"/>
          <w:szCs w:val="20"/>
        </w:rPr>
        <w:t> or </w:t>
      </w:r>
      <w:hyperlink r:id="rId12" w:tgtFrame="_blank" w:history="1">
        <w:r w:rsidRPr="007E6ADC">
          <w:rPr>
            <w:rFonts w:ascii="Arial" w:eastAsia="Times New Roman" w:hAnsi="Arial" w:cs="Arial"/>
            <w:b/>
            <w:bCs/>
            <w:color w:val="0076CE"/>
            <w:sz w:val="20"/>
            <w:szCs w:val="20"/>
            <w:u w:val="single"/>
          </w:rPr>
          <w:t>non-members</w:t>
        </w:r>
      </w:hyperlink>
      <w:hyperlink r:id="rId13" w:tgtFrame="_blank" w:history="1">
        <w:r w:rsidRPr="007E6ADC">
          <w:rPr>
            <w:rFonts w:ascii="Arial" w:eastAsia="Times New Roman" w:hAnsi="Arial" w:cs="Arial"/>
            <w:b/>
            <w:bCs/>
            <w:color w:val="0076CE"/>
            <w:sz w:val="20"/>
            <w:szCs w:val="20"/>
            <w:u w:val="single"/>
          </w:rPr>
          <w:t>, including the general public</w:t>
        </w:r>
      </w:hyperlink>
      <w:r w:rsidRPr="007E6ADC">
        <w:rPr>
          <w:rFonts w:ascii="Arial" w:eastAsia="Times New Roman" w:hAnsi="Arial" w:cs="Arial"/>
          <w:color w:val="403F42"/>
          <w:sz w:val="20"/>
          <w:szCs w:val="20"/>
        </w:rPr>
        <w:t>. Time is running out!</w:t>
      </w:r>
    </w:p>
    <w:p w14:paraId="775FE4B3"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34D5A296"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Thank you to those who have contacted CMS and your member of congress! Please encourage colleagues and the public to take action.</w:t>
      </w:r>
    </w:p>
    <w:p w14:paraId="02CB1C34"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4505A3D9"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One Month Remaining to Submit MIPS Targeted Review Requests</w:t>
      </w:r>
    </w:p>
    <w:p w14:paraId="046B9514"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2E42D132"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xml:space="preserve">MIPS eligible clinicians, groups, and virtual groups (along with their designated support staff or authorized third-party intermediary), including APM participants, may request the Centers for Medicare &amp; Medicaid </w:t>
      </w:r>
      <w:r w:rsidRPr="007E6ADC">
        <w:rPr>
          <w:rFonts w:ascii="Arial" w:eastAsia="Times New Roman" w:hAnsi="Arial" w:cs="Arial"/>
          <w:color w:val="403F42"/>
          <w:sz w:val="20"/>
          <w:szCs w:val="20"/>
        </w:rPr>
        <w:lastRenderedPageBreak/>
        <w:t>Services (CMS) to review the calculation of their 2020 MIPS payment adjustment factor(s) through a process called targeted review. The deadline to submit your request is October 5, 2020 at 8:00 p.m. (EDT)</w:t>
      </w:r>
    </w:p>
    <w:p w14:paraId="5460361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A0802C6"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You can access your MIPS final score and performance feedback and request a targeted review by:</w:t>
      </w:r>
    </w:p>
    <w:p w14:paraId="705F276A"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D780446" w14:textId="77777777" w:rsidR="007E6ADC" w:rsidRPr="007E6ADC" w:rsidRDefault="007E6ADC" w:rsidP="007E6ADC">
      <w:pPr>
        <w:numPr>
          <w:ilvl w:val="0"/>
          <w:numId w:val="2"/>
        </w:numPr>
        <w:shd w:val="clear" w:color="auto" w:fill="FFFFFF"/>
        <w:spacing w:after="0" w:line="240" w:lineRule="auto"/>
        <w:ind w:left="600"/>
        <w:rPr>
          <w:rFonts w:ascii="Arial" w:eastAsia="Times New Roman" w:hAnsi="Arial" w:cs="Arial"/>
          <w:color w:val="403F42"/>
          <w:sz w:val="20"/>
          <w:szCs w:val="20"/>
        </w:rPr>
      </w:pPr>
      <w:r w:rsidRPr="007E6ADC">
        <w:rPr>
          <w:rFonts w:ascii="Arial" w:eastAsia="Times New Roman" w:hAnsi="Arial" w:cs="Arial"/>
          <w:color w:val="403F42"/>
          <w:sz w:val="20"/>
          <w:szCs w:val="20"/>
        </w:rPr>
        <w:t>Going to the </w:t>
      </w:r>
      <w:hyperlink r:id="rId14" w:tgtFrame="_blank" w:history="1">
        <w:r w:rsidRPr="007E6ADC">
          <w:rPr>
            <w:rFonts w:ascii="Arial" w:eastAsia="Times New Roman" w:hAnsi="Arial" w:cs="Arial"/>
            <w:b/>
            <w:bCs/>
            <w:color w:val="0076CE"/>
            <w:sz w:val="20"/>
            <w:szCs w:val="20"/>
            <w:u w:val="single"/>
          </w:rPr>
          <w:t>Quality Payment Program website</w:t>
        </w:r>
      </w:hyperlink>
    </w:p>
    <w:p w14:paraId="5048A129" w14:textId="77777777" w:rsidR="007E6ADC" w:rsidRPr="007E6ADC" w:rsidRDefault="007E6ADC" w:rsidP="007E6ADC">
      <w:pPr>
        <w:numPr>
          <w:ilvl w:val="0"/>
          <w:numId w:val="2"/>
        </w:numPr>
        <w:shd w:val="clear" w:color="auto" w:fill="FFFFFF"/>
        <w:spacing w:after="0" w:line="240" w:lineRule="auto"/>
        <w:ind w:left="600"/>
        <w:rPr>
          <w:rFonts w:ascii="Arial" w:eastAsia="Times New Roman" w:hAnsi="Arial" w:cs="Arial"/>
          <w:color w:val="403F42"/>
          <w:sz w:val="20"/>
          <w:szCs w:val="20"/>
        </w:rPr>
      </w:pPr>
      <w:r w:rsidRPr="007E6ADC">
        <w:rPr>
          <w:rFonts w:ascii="Arial" w:eastAsia="Times New Roman" w:hAnsi="Arial" w:cs="Arial"/>
          <w:color w:val="403F42"/>
          <w:sz w:val="20"/>
          <w:szCs w:val="20"/>
        </w:rPr>
        <w:t>Logging in using your HCQIS Access Roles and Profile System (HARP) credentials. Please refer to the </w:t>
      </w:r>
      <w:hyperlink r:id="rId15" w:tgtFrame="_blank" w:history="1">
        <w:r w:rsidRPr="007E6ADC">
          <w:rPr>
            <w:rFonts w:ascii="Arial" w:eastAsia="Times New Roman" w:hAnsi="Arial" w:cs="Arial"/>
            <w:b/>
            <w:bCs/>
            <w:color w:val="0076CE"/>
            <w:sz w:val="20"/>
            <w:szCs w:val="20"/>
            <w:u w:val="single"/>
          </w:rPr>
          <w:t>QPP Access Guide</w:t>
        </w:r>
      </w:hyperlink>
      <w:r w:rsidRPr="007E6ADC">
        <w:rPr>
          <w:rFonts w:ascii="Arial" w:eastAsia="Times New Roman" w:hAnsi="Arial" w:cs="Arial"/>
          <w:color w:val="403F42"/>
          <w:sz w:val="20"/>
          <w:szCs w:val="20"/>
        </w:rPr>
        <w:t> for additional details.</w:t>
      </w:r>
    </w:p>
    <w:p w14:paraId="0D5B706C"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7F4A080"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For more information about how to request a targeted review, please refer to the </w:t>
      </w:r>
      <w:hyperlink r:id="rId16" w:tgtFrame="_blank" w:history="1">
        <w:r w:rsidRPr="007E6ADC">
          <w:rPr>
            <w:rFonts w:ascii="Arial" w:eastAsia="Times New Roman" w:hAnsi="Arial" w:cs="Arial"/>
            <w:b/>
            <w:bCs/>
            <w:color w:val="0076CE"/>
            <w:sz w:val="20"/>
            <w:szCs w:val="20"/>
            <w:u w:val="single"/>
          </w:rPr>
          <w:t>2019 Targeted Review User Guide</w:t>
        </w:r>
      </w:hyperlink>
      <w:r w:rsidRPr="007E6ADC">
        <w:rPr>
          <w:rFonts w:ascii="Arial" w:eastAsia="Times New Roman" w:hAnsi="Arial" w:cs="Arial"/>
          <w:color w:val="403F42"/>
          <w:sz w:val="20"/>
          <w:szCs w:val="20"/>
        </w:rPr>
        <w:t>.</w:t>
      </w:r>
    </w:p>
    <w:p w14:paraId="4EBE09FE"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6B9237A7"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r w:rsidRPr="007E6ADC">
        <w:rPr>
          <w:rFonts w:ascii="Arial" w:eastAsia="Times New Roman" w:hAnsi="Arial" w:cs="Arial"/>
          <w:b/>
          <w:bCs/>
          <w:color w:val="403F42"/>
          <w:sz w:val="20"/>
          <w:szCs w:val="20"/>
        </w:rPr>
        <w:t>Telemedicine</w:t>
      </w:r>
    </w:p>
    <w:p w14:paraId="636DEE76"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B621B2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The Indiana governor has continued to extend telemedicine privileges through the public health emergency through October 2, 2020 with his most recent </w:t>
      </w:r>
      <w:hyperlink r:id="rId17" w:tgtFrame="_blank" w:history="1">
        <w:r w:rsidRPr="007E6ADC">
          <w:rPr>
            <w:rFonts w:ascii="Arial" w:eastAsia="Times New Roman" w:hAnsi="Arial" w:cs="Arial"/>
            <w:b/>
            <w:bCs/>
            <w:color w:val="0076CE"/>
            <w:sz w:val="20"/>
            <w:szCs w:val="20"/>
            <w:u w:val="single"/>
          </w:rPr>
          <w:t>Executive Order 20-41</w:t>
        </w:r>
      </w:hyperlink>
      <w:hyperlink r:id="rId18" w:tgtFrame="_blank" w:history="1">
        <w:r w:rsidRPr="007E6ADC">
          <w:rPr>
            <w:rFonts w:ascii="Arial" w:eastAsia="Times New Roman" w:hAnsi="Arial" w:cs="Arial"/>
            <w:color w:val="403F42"/>
            <w:sz w:val="20"/>
            <w:szCs w:val="20"/>
            <w:u w:val="single"/>
          </w:rPr>
          <w:t>. </w:t>
        </w:r>
      </w:hyperlink>
      <w:r w:rsidRPr="007E6ADC">
        <w:rPr>
          <w:rFonts w:ascii="Arial" w:eastAsia="Times New Roman" w:hAnsi="Arial" w:cs="Arial"/>
          <w:color w:val="403F42"/>
          <w:sz w:val="20"/>
          <w:szCs w:val="20"/>
        </w:rPr>
        <w:t> </w:t>
      </w:r>
    </w:p>
    <w:p w14:paraId="4DB98648"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61615870"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The temporary Medicare telehealth policies currently in place, as well as many of the other temporary policies/flexibilities implemented by CMS during this PHE will continue so long as both Secretary Azar’s PHE Declaration currently extended to October 22, 2020 and the President’s National Emergency Declaration continue.</w:t>
      </w:r>
    </w:p>
    <w:p w14:paraId="6E8AAA2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58AFC3A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Follow these links for updated temporary payer policy revisions on telehealth: </w:t>
      </w:r>
      <w:hyperlink r:id="rId19" w:tgtFrame="_blank" w:history="1">
        <w:r w:rsidRPr="007E6ADC">
          <w:rPr>
            <w:rFonts w:ascii="Arial" w:eastAsia="Times New Roman" w:hAnsi="Arial" w:cs="Arial"/>
            <w:b/>
            <w:bCs/>
            <w:color w:val="0076CE"/>
            <w:sz w:val="20"/>
            <w:szCs w:val="20"/>
            <w:u w:val="single"/>
          </w:rPr>
          <w:t>federal</w:t>
        </w:r>
      </w:hyperlink>
      <w:r w:rsidRPr="007E6ADC">
        <w:rPr>
          <w:rFonts w:ascii="Arial" w:eastAsia="Times New Roman" w:hAnsi="Arial" w:cs="Arial"/>
          <w:color w:val="403F42"/>
          <w:sz w:val="20"/>
          <w:szCs w:val="20"/>
        </w:rPr>
        <w:t> and </w:t>
      </w:r>
      <w:hyperlink r:id="rId20" w:tgtFrame="_blank" w:history="1">
        <w:r w:rsidRPr="007E6ADC">
          <w:rPr>
            <w:rFonts w:ascii="Arial" w:eastAsia="Times New Roman" w:hAnsi="Arial" w:cs="Arial"/>
            <w:b/>
            <w:bCs/>
            <w:color w:val="0076CE"/>
            <w:sz w:val="20"/>
            <w:szCs w:val="20"/>
            <w:u w:val="single"/>
          </w:rPr>
          <w:t>commercial</w:t>
        </w:r>
      </w:hyperlink>
      <w:r w:rsidRPr="007E6ADC">
        <w:rPr>
          <w:rFonts w:ascii="Arial" w:eastAsia="Times New Roman" w:hAnsi="Arial" w:cs="Arial"/>
          <w:color w:val="403F42"/>
          <w:sz w:val="20"/>
          <w:szCs w:val="20"/>
        </w:rPr>
        <w:t> payers.</w:t>
      </w:r>
    </w:p>
    <w:p w14:paraId="69F2FF1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2A31127D"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r w:rsidRPr="007E6ADC">
        <w:rPr>
          <w:rFonts w:ascii="Arial" w:eastAsia="Times New Roman" w:hAnsi="Arial" w:cs="Arial"/>
          <w:b/>
          <w:bCs/>
          <w:color w:val="403F42"/>
          <w:sz w:val="20"/>
          <w:szCs w:val="20"/>
        </w:rPr>
        <w:t>Anthem</w:t>
      </w:r>
    </w:p>
    <w:p w14:paraId="379F05E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6AB317A2"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Attention workers’ compensation network providers</w:t>
      </w:r>
    </w:p>
    <w:p w14:paraId="739E8714"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xml:space="preserve">The Indiana Workers’ Compensation Network Leasing List has been updated with the names of the workers’ compensation payors affiliated with </w:t>
      </w:r>
      <w:proofErr w:type="spellStart"/>
      <w:r w:rsidRPr="007E6ADC">
        <w:rPr>
          <w:rFonts w:ascii="Arial" w:eastAsia="Times New Roman" w:hAnsi="Arial" w:cs="Arial"/>
          <w:color w:val="403F42"/>
          <w:sz w:val="20"/>
          <w:szCs w:val="20"/>
        </w:rPr>
        <w:t>Stratacare</w:t>
      </w:r>
      <w:proofErr w:type="spellEnd"/>
      <w:r w:rsidRPr="007E6ADC">
        <w:rPr>
          <w:rFonts w:ascii="Arial" w:eastAsia="Times New Roman" w:hAnsi="Arial" w:cs="Arial"/>
          <w:color w:val="403F42"/>
          <w:sz w:val="20"/>
          <w:szCs w:val="20"/>
        </w:rPr>
        <w:t>/Conduent and Procura/Optum.</w:t>
      </w:r>
    </w:p>
    <w:p w14:paraId="23B0F351"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w:t>
      </w:r>
    </w:p>
    <w:p w14:paraId="56733760"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xml:space="preserve">If you provide treatment to an injured worker from a workers’ compensation payor or employer group affiliated with </w:t>
      </w:r>
      <w:proofErr w:type="spellStart"/>
      <w:r w:rsidRPr="007E6ADC">
        <w:rPr>
          <w:rFonts w:ascii="Arial" w:eastAsia="Times New Roman" w:hAnsi="Arial" w:cs="Arial"/>
          <w:color w:val="403F42"/>
          <w:sz w:val="20"/>
          <w:szCs w:val="20"/>
        </w:rPr>
        <w:t>Stratacare</w:t>
      </w:r>
      <w:proofErr w:type="spellEnd"/>
      <w:r w:rsidRPr="007E6ADC">
        <w:rPr>
          <w:rFonts w:ascii="Arial" w:eastAsia="Times New Roman" w:hAnsi="Arial" w:cs="Arial"/>
          <w:color w:val="403F42"/>
          <w:sz w:val="20"/>
          <w:szCs w:val="20"/>
        </w:rPr>
        <w:t>/Conduent or Procura/Optum, your reimbursement will be based on the Anthem Workers’ Compensation rate. Click </w:t>
      </w:r>
      <w:hyperlink r:id="rId21" w:tgtFrame="_blank" w:history="1">
        <w:r w:rsidRPr="007E6ADC">
          <w:rPr>
            <w:rFonts w:ascii="Arial" w:eastAsia="Times New Roman" w:hAnsi="Arial" w:cs="Arial"/>
            <w:b/>
            <w:bCs/>
            <w:color w:val="0076CE"/>
            <w:sz w:val="20"/>
            <w:szCs w:val="20"/>
            <w:u w:val="single"/>
          </w:rPr>
          <w:t>HERE</w:t>
        </w:r>
      </w:hyperlink>
      <w:r w:rsidRPr="007E6ADC">
        <w:rPr>
          <w:rFonts w:ascii="Arial" w:eastAsia="Times New Roman" w:hAnsi="Arial" w:cs="Arial"/>
          <w:color w:val="403F42"/>
          <w:sz w:val="20"/>
          <w:szCs w:val="20"/>
        </w:rPr>
        <w:t> for more information.</w:t>
      </w:r>
    </w:p>
    <w:p w14:paraId="1D204C9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w:t>
      </w:r>
    </w:p>
    <w:p w14:paraId="7B283511"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This updated Anthem Workers’ Compensation Network Leasing List is available on the Availity Web Portal at </w:t>
      </w:r>
      <w:hyperlink r:id="rId22" w:tgtFrame="_blank" w:history="1">
        <w:r w:rsidRPr="007E6ADC">
          <w:rPr>
            <w:rFonts w:ascii="Arial" w:eastAsia="Times New Roman" w:hAnsi="Arial" w:cs="Arial"/>
            <w:b/>
            <w:bCs/>
            <w:color w:val="0076CE"/>
            <w:sz w:val="20"/>
            <w:szCs w:val="20"/>
            <w:u w:val="single"/>
          </w:rPr>
          <w:t>availity.com</w:t>
        </w:r>
      </w:hyperlink>
      <w:r w:rsidRPr="007E6ADC">
        <w:rPr>
          <w:rFonts w:ascii="Arial" w:eastAsia="Times New Roman" w:hAnsi="Arial" w:cs="Arial"/>
          <w:color w:val="403F42"/>
          <w:sz w:val="20"/>
          <w:szCs w:val="20"/>
        </w:rPr>
        <w:t>.</w:t>
      </w:r>
    </w:p>
    <w:p w14:paraId="5088CE0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w:t>
      </w:r>
    </w:p>
    <w:p w14:paraId="2B55B2B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For questions regarding your Anthem Workers’ Compensation Participation Attachment or Agreement, or other Workers’ Compensation issues, please call 866-700-2168.</w:t>
      </w:r>
    </w:p>
    <w:p w14:paraId="11B7240E"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w:t>
      </w:r>
    </w:p>
    <w:p w14:paraId="39EED852"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For questions regarding your Anthem Workers’ Compensation reimbursement rate, please call 855-766-3719.</w:t>
      </w:r>
    </w:p>
    <w:p w14:paraId="1AED9436"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275BADF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AIM Rehabilitative Services Clinical Appropriateness Guidelines Implementation Delayed</w:t>
      </w:r>
    </w:p>
    <w:p w14:paraId="032DA81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099709A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AIM has delayed implementation of the AIM Rehabilitative Services Clinical Appropriateness Guidelines that were planned for implementation October 1, 2020. This is due to additional claims system configuration adjustments. AIM will provide an update on the new implementation date in a future communication.</w:t>
      </w:r>
    </w:p>
    <w:p w14:paraId="025ADA9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72817C4F"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A copy of the AIM Rehabilitative Services Clinical Appropriateness Guidelines will soon be available on the </w:t>
      </w:r>
      <w:hyperlink r:id="rId23" w:tgtFrame="_blank" w:history="1">
        <w:r w:rsidRPr="007E6ADC">
          <w:rPr>
            <w:rFonts w:ascii="Arial" w:eastAsia="Times New Roman" w:hAnsi="Arial" w:cs="Arial"/>
            <w:b/>
            <w:bCs/>
            <w:color w:val="0076CE"/>
            <w:sz w:val="20"/>
            <w:szCs w:val="20"/>
            <w:u w:val="single"/>
          </w:rPr>
          <w:t>AIM Provider Portal</w:t>
        </w:r>
      </w:hyperlink>
      <w:r w:rsidRPr="007E6ADC">
        <w:rPr>
          <w:rFonts w:ascii="Arial" w:eastAsia="Times New Roman" w:hAnsi="Arial" w:cs="Arial"/>
          <w:color w:val="403F42"/>
          <w:sz w:val="20"/>
          <w:szCs w:val="20"/>
        </w:rPr>
        <w:t> site. See site for present Clinical Guidelines.</w:t>
      </w:r>
    </w:p>
    <w:p w14:paraId="6C8AD7F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258D0783"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r w:rsidRPr="007E6ADC">
        <w:rPr>
          <w:rFonts w:ascii="Arial" w:eastAsia="Times New Roman" w:hAnsi="Arial" w:cs="Arial"/>
          <w:b/>
          <w:bCs/>
          <w:color w:val="403F42"/>
          <w:sz w:val="20"/>
          <w:szCs w:val="20"/>
        </w:rPr>
        <w:t>Cigna</w:t>
      </w:r>
    </w:p>
    <w:p w14:paraId="2E65F725"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p>
    <w:p w14:paraId="18C71605"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lastRenderedPageBreak/>
        <w:t>Cigna updates Therapy Services Electric Stimulation for Pain, Swelling and Function in a Clinic Setting 8-15-2020</w:t>
      </w:r>
    </w:p>
    <w:p w14:paraId="28A46D8C"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Updates references: </w:t>
      </w:r>
      <w:hyperlink r:id="rId24" w:tgtFrame="_blank" w:history="1">
        <w:r w:rsidRPr="007E6ADC">
          <w:rPr>
            <w:rFonts w:ascii="Arial" w:eastAsia="Times New Roman" w:hAnsi="Arial" w:cs="Arial"/>
            <w:b/>
            <w:bCs/>
            <w:color w:val="0076CE"/>
            <w:sz w:val="20"/>
            <w:szCs w:val="20"/>
            <w:u w:val="single"/>
          </w:rPr>
          <w:t>Electric Stimulation for Pain, Swelling and Function in a Clinic Setting - (CPG 272)</w:t>
        </w:r>
      </w:hyperlink>
    </w:p>
    <w:p w14:paraId="470B6262"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r w:rsidRPr="007E6ADC">
        <w:rPr>
          <w:rFonts w:ascii="Arial" w:eastAsia="Times New Roman" w:hAnsi="Arial" w:cs="Arial"/>
          <w:b/>
          <w:bCs/>
          <w:color w:val="403F42"/>
          <w:sz w:val="20"/>
          <w:szCs w:val="20"/>
        </w:rPr>
        <w:t>Humana</w:t>
      </w:r>
    </w:p>
    <w:p w14:paraId="1ACA313B"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Humana updates Complementary and Alternative Medicine 8-27-2020 [Rehab OT PT]</w:t>
      </w:r>
    </w:p>
    <w:p w14:paraId="59CF5FED"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Humana updates Complementary and Alternative Medicine 8-27-2020. Updated Provider Claims Codes (corrected typos), References </w:t>
      </w:r>
      <w:hyperlink r:id="rId25" w:tgtFrame="_blank" w:history="1">
        <w:r w:rsidRPr="007E6ADC">
          <w:rPr>
            <w:rFonts w:ascii="Arial" w:eastAsia="Times New Roman" w:hAnsi="Arial" w:cs="Arial"/>
            <w:b/>
            <w:bCs/>
            <w:color w:val="0076CE"/>
            <w:sz w:val="20"/>
            <w:szCs w:val="20"/>
            <w:u w:val="single"/>
          </w:rPr>
          <w:t>Complementary and Alternative Medicine</w:t>
        </w:r>
      </w:hyperlink>
    </w:p>
    <w:p w14:paraId="039FE97C"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w:t>
      </w:r>
    </w:p>
    <w:p w14:paraId="28CCDA1E" w14:textId="77777777" w:rsidR="007E6ADC" w:rsidRPr="007E6ADC" w:rsidRDefault="007E6ADC" w:rsidP="007E6ADC">
      <w:pPr>
        <w:shd w:val="clear" w:color="auto" w:fill="FFFFFF"/>
        <w:spacing w:after="0" w:line="240" w:lineRule="auto"/>
        <w:jc w:val="center"/>
        <w:rPr>
          <w:rFonts w:ascii="Arial" w:eastAsia="Times New Roman" w:hAnsi="Arial" w:cs="Arial"/>
          <w:color w:val="403F42"/>
          <w:sz w:val="18"/>
          <w:szCs w:val="18"/>
        </w:rPr>
      </w:pPr>
      <w:r w:rsidRPr="007E6ADC">
        <w:rPr>
          <w:rFonts w:ascii="Arial" w:eastAsia="Times New Roman" w:hAnsi="Arial" w:cs="Arial"/>
          <w:b/>
          <w:bCs/>
          <w:color w:val="403F42"/>
          <w:sz w:val="20"/>
          <w:szCs w:val="20"/>
        </w:rPr>
        <w:t>United HealthCare (UHC)</w:t>
      </w:r>
    </w:p>
    <w:p w14:paraId="55D880D9"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 </w:t>
      </w:r>
    </w:p>
    <w:p w14:paraId="6DD3D767"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b/>
          <w:bCs/>
          <w:color w:val="403F42"/>
          <w:sz w:val="20"/>
          <w:szCs w:val="20"/>
        </w:rPr>
        <w:t>UHC Medicare Advantage posts updated Home Health Services and Home Health Visits [Rehab]</w:t>
      </w:r>
    </w:p>
    <w:p w14:paraId="72FB6AB3" w14:textId="77777777" w:rsidR="007E6ADC" w:rsidRPr="007E6ADC" w:rsidRDefault="007E6ADC" w:rsidP="007E6ADC">
      <w:pPr>
        <w:shd w:val="clear" w:color="auto" w:fill="FFFFFF"/>
        <w:spacing w:after="0" w:line="240" w:lineRule="auto"/>
        <w:rPr>
          <w:rFonts w:ascii="Arial" w:eastAsia="Times New Roman" w:hAnsi="Arial" w:cs="Arial"/>
          <w:color w:val="403F42"/>
          <w:sz w:val="18"/>
          <w:szCs w:val="18"/>
        </w:rPr>
      </w:pPr>
      <w:r w:rsidRPr="007E6ADC">
        <w:rPr>
          <w:rFonts w:ascii="Arial" w:eastAsia="Times New Roman" w:hAnsi="Arial" w:cs="Arial"/>
          <w:color w:val="403F42"/>
          <w:sz w:val="20"/>
          <w:szCs w:val="20"/>
        </w:rPr>
        <w:t>Please see link for revision history notes: </w:t>
      </w:r>
      <w:hyperlink r:id="rId26" w:tgtFrame="_blank" w:history="1">
        <w:r w:rsidRPr="007E6ADC">
          <w:rPr>
            <w:rFonts w:ascii="Arial" w:eastAsia="Times New Roman" w:hAnsi="Arial" w:cs="Arial"/>
            <w:b/>
            <w:bCs/>
            <w:color w:val="0076CE"/>
            <w:sz w:val="20"/>
            <w:szCs w:val="20"/>
            <w:u w:val="single"/>
          </w:rPr>
          <w:t>Home Health Services and Home Health Visits</w:t>
        </w:r>
      </w:hyperlink>
    </w:p>
    <w:p w14:paraId="40ECFB29" w14:textId="77777777" w:rsidR="00992E61" w:rsidRDefault="00992E61"/>
    <w:sectPr w:rsidR="00992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D3E38"/>
    <w:multiLevelType w:val="multilevel"/>
    <w:tmpl w:val="3DC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97304"/>
    <w:multiLevelType w:val="multilevel"/>
    <w:tmpl w:val="73FA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DC"/>
    <w:rsid w:val="007E6ADC"/>
    <w:rsid w:val="0099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35CD"/>
  <w15:chartTrackingRefBased/>
  <w15:docId w15:val="{8206C5FF-C9E0-44AF-BEAF-D432EDA7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6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ta.org/your-practice/payment/coding-billing/correct-coding-initiative-cci" TargetMode="External"/><Relationship Id="rId13" Type="http://schemas.openxmlformats.org/officeDocument/2006/relationships/hyperlink" Target="https://clicktime.symantec.com/3Kg1q8JFZTXtZyoDvNZDfUg7Vc?u=https%3A%2F%2Fwww.apta.org%2Fadvocacy%2Ftake-action%2Fpatient-action-center%3Fvvsrc%3D%252fcampaigns%252f76461%252frespond" TargetMode="External"/><Relationship Id="rId18" Type="http://schemas.openxmlformats.org/officeDocument/2006/relationships/hyperlink" Target="http://r20.rs6.net/tn.jsp?f=001gXJ-6vRLrnKYPo7EMthZn15D5uGut_qH7mTy_os2O038s1OYj5bIXqY0Mx9NKc4KorYjkj9IluoTVBgX4k5e-G5HzbpzmJ84AvS3SbnLJA2eCnDhVQwyTSP_IAGvQvPecqORmiry2jBMhbbRwjY1BK0APqRbfZij2x73tUJRpFOVd77z2f84md1SIdTYyFNAQuQgI3ryYA1h0s4GaxhbgCvzp1-LjWmWeww1grncoYJkAjOTLqq1t_GoDhRAw1HMr10jJ0b-uhZDqlAh4Z1ZvFaP9iOTqq7X&amp;c=tahB7T2QyrStRGck__uL155bDefXh-A6Mjevw9mZyz3Zlvf5mAnNdw==&amp;ch=ZZOYQBoyrZs-wXFpn-xNGrZs0SWuPsKCHGGkfx8_egUPqauV2t0n7g==" TargetMode="External"/><Relationship Id="rId26" Type="http://schemas.openxmlformats.org/officeDocument/2006/relationships/hyperlink" Target="https://protect-us.mimecast.com/s/aCpaC31ERPTp42MPigIow-?domain=uhcprovider.com" TargetMode="External"/><Relationship Id="rId3" Type="http://schemas.openxmlformats.org/officeDocument/2006/relationships/settings" Target="settings.xml"/><Relationship Id="rId21" Type="http://schemas.openxmlformats.org/officeDocument/2006/relationships/hyperlink" Target="https://providernews.anthem.com/indiana/article/attention-workers-compensation-network-providers-3" TargetMode="External"/><Relationship Id="rId7" Type="http://schemas.openxmlformats.org/officeDocument/2006/relationships/hyperlink" Target="https://files.constantcontact.com/94e4cf5c301/80bb0d38-d2fb-4e43-9e66-937d9f0e9952.pdf" TargetMode="External"/><Relationship Id="rId12" Type="http://schemas.openxmlformats.org/officeDocument/2006/relationships/hyperlink" Target="https://clicktime.symantec.com/3Kg1q8JFZTXtZyoDvNZDfUg7Vc?u=https%3A%2F%2Fwww.apta.org%2Fadvocacy%2Ftake-action%2Fpatient-action-center%3Fvvsrc%3D%252fcampaigns%252f76461%252frespond" TargetMode="External"/><Relationship Id="rId17" Type="http://schemas.openxmlformats.org/officeDocument/2006/relationships/hyperlink" Target="http://r20.rs6.net/tn.jsp?f=001gXJ-6vRLrnKYPo7EMthZn15D5uGut_qH7mTy_os2O038s1OYj5bIXqY0Mx9NKc4KorYjkj9IluoTVBgX4k5e-G5HzbpzmJ84AvS3SbnLJA2eCnDhVQwyTSP_IAGvQvPecqORmiry2jBMhbbRwjY1BK0APqRbfZij2x73tUJRpFOVd77z2f84md1SIdTYyFNAQuQgI3ryYA1h0s4GaxhbgCvzp1-LjWmWeww1grncoYJkAjOTLqq1t_GoDhRAw1HMr10jJ0b-uhZDqlAh4Z1ZvFaP9iOTqq7X&amp;c=tahB7T2QyrStRGck__uL155bDefXh-A6Mjevw9mZyz3Zlvf5mAnNdw==&amp;ch=ZZOYQBoyrZs-wXFpn-xNGrZs0SWuPsKCHGGkfx8_egUPqauV2t0n7g==" TargetMode="External"/><Relationship Id="rId25" Type="http://schemas.openxmlformats.org/officeDocument/2006/relationships/hyperlink" Target="https://protect-us.mimecast.com/s/R_xFCxk8qwf1XxpnI8HnyC?domain=canaryinsights.com" TargetMode="External"/><Relationship Id="rId2" Type="http://schemas.openxmlformats.org/officeDocument/2006/relationships/styles" Target="styles.xml"/><Relationship Id="rId16" Type="http://schemas.openxmlformats.org/officeDocument/2006/relationships/hyperlink" Target="https://lnks.gd/l/eyJhbGciOiJIUzI1NiJ9.eyJlbWFpbCI6ImFuZHJlYWxhdXNjaEBpbmFwdGEub3JnIiwiYnVsbGV0aW5fbGlua19pZCI6IjEwMyIsInN1YnNjcmliZXJfaWQiOiIxMTk3NjA2ODQ4IiwibGlua19pZCI6Ijk3NTk2Njk5MyIsInVyaSI6ImJwMjpkaWdlc3QiLCJ1cmwiOiJodHRwczovL3FwcC1jbS1wcm9kLWNvbnRlbnQuczMuYW1hem9uYXdzLmNvbS91cGxvYWRzLzExMDkvMjAxOSUyMFRhcmdldGVkJTIwUmV2aWV3JTIwVXNlciUyMEd1aWRlLnBkZiIsImJ1bGxldGluX2lkIjoiMjAyMDA5MDQuMjY2MTQzMzEifQ.yKPyg5SIFs2B8OfV0j6tYebNaF0sRFBmbhRFQV30ZPQ" TargetMode="External"/><Relationship Id="rId20" Type="http://schemas.openxmlformats.org/officeDocument/2006/relationships/hyperlink" Target="https://files.constantcontact.com/94e4cf5c301/42b7cc1a-26b1-42b1-927e-c7bc48455b47.pdf" TargetMode="External"/><Relationship Id="rId1" Type="http://schemas.openxmlformats.org/officeDocument/2006/relationships/numbering" Target="numbering.xml"/><Relationship Id="rId6" Type="http://schemas.openxmlformats.org/officeDocument/2006/relationships/hyperlink" Target="https://www.cms.gov/Medicare/Coding/NationalCorrectCodInitEd/NCCI-Coding-Edits" TargetMode="External"/><Relationship Id="rId11" Type="http://schemas.openxmlformats.org/officeDocument/2006/relationships/hyperlink" Target="https://clicktime.symantec.com/3LpSbiVHs9pi5hvpDxdm8BZ7Vc?u=https%3A%2F%2Fapp3.vocusgr.com%2FWebPublish%2Fcontroller.aspx%3FSiteName%3DAPTA%26Definition%3DHome%26SV_Section%3DHome" TargetMode="External"/><Relationship Id="rId24" Type="http://schemas.openxmlformats.org/officeDocument/2006/relationships/hyperlink" Target="https://protect-us.mimecast.com/s/F9XnCqx6RmI8VJ0rUZw7TH?domain=static.cigna.com" TargetMode="External"/><Relationship Id="rId5" Type="http://schemas.openxmlformats.org/officeDocument/2006/relationships/hyperlink" Target="mailto:andrealausch@inapta.org" TargetMode="External"/><Relationship Id="rId15" Type="http://schemas.openxmlformats.org/officeDocument/2006/relationships/hyperlink" Target="https://lnks.gd/l/eyJhbGciOiJIUzI1NiJ9.eyJlbWFpbCI6ImFuZHJlYWxhdXNjaEBpbmFwdGEub3JnIiwiYnVsbGV0aW5fbGlua19pZCI6IjEwMiIsInN1YnNjcmliZXJfaWQiOiIxMTk3NjA2ODQ4IiwibGlua19pZCI6IjgzOTY4MTAzMyIsInVyaSI6ImJwMjpkaWdlc3QiLCJ1cmwiOiJodHRwczovL3FwcC1jbS1wcm9kLWNvbnRlbnQuczMuYW1hem9uYXdzLmNvbS91cGxvYWRzLzMzNS9RUFAlMkJBY2Nlc3MlMkJVc2VyJTJCR3VpZGUuemlwIiwiYnVsbGV0aW5faWQiOiIyMDIwMDkwNC4yNjYxNDMzMSJ9.MZ_e9IJhyIwlJ3F7Yv5Eew7NaMtKxls83frtBPc6hxo" TargetMode="External"/><Relationship Id="rId23" Type="http://schemas.openxmlformats.org/officeDocument/2006/relationships/hyperlink" Target="https://urldefense.proofpoint.com/v2/url?u=https-3A__aimproviders.com_rehabilitation_resources_&amp;d=DwMFAg&amp;c=A-GX6P9ovB1qTBp7iQve2Q&amp;r=KWr5OV9Q0zp6aDYX6CwKYkxviQe5XTO_qhNGB51fKRA&amp;m=02De8T7HpahBdMmr51YvIW-zknZhPLKCyP-G3nacbVI&amp;s=h8sI0X4TCRcUWhL25_EFokb0lr_iOEN74rXPQZUwoyE&amp;e=" TargetMode="External"/><Relationship Id="rId28" Type="http://schemas.openxmlformats.org/officeDocument/2006/relationships/theme" Target="theme/theme1.xml"/><Relationship Id="rId10" Type="http://schemas.openxmlformats.org/officeDocument/2006/relationships/hyperlink" Target="https://clicktime.symantec.com/3YKN9BTwhcjukBJfD8SixjF7Vc?u=https%3A%2F%2Fwww.apta.org%2Fadvocacy%2Ftake-action%2Fregulatory" TargetMode="External"/><Relationship Id="rId19" Type="http://schemas.openxmlformats.org/officeDocument/2006/relationships/hyperlink" Target="https://files.constantcontact.com/94e4cf5c301/76166d69-f552-4b49-b5aa-3a84d84b0440.pdf" TargetMode="External"/><Relationship Id="rId4" Type="http://schemas.openxmlformats.org/officeDocument/2006/relationships/webSettings" Target="webSettings.xml"/><Relationship Id="rId9" Type="http://schemas.openxmlformats.org/officeDocument/2006/relationships/hyperlink" Target="https://twitter.com/hashtag/fightthecut?ref_src=twsrc%5Egoogle%7Ctwcamp%5Eserp%7Ctwgr%5Ehashtag" TargetMode="External"/><Relationship Id="rId14" Type="http://schemas.openxmlformats.org/officeDocument/2006/relationships/hyperlink" Target="https://lnks.gd/l/eyJhbGciOiJIUzI1NiJ9.eyJlbWFpbCI6ImFuZHJlYWxhdXNjaEBpbmFwdGEub3JnIiwiYnVsbGV0aW5fbGlua19pZCI6IjEwMSIsInN1YnNjcmliZXJfaWQiOiIxMTk3NjA2ODQ4IiwibGlua19pZCI6IjMwMjY4MzY5MSIsInVyaSI6ImJwMjpkaWdlc3QiLCJ1cmwiOiJodHRwczovL3FwcC5jbXMuZ292L2xvZ2luIiwiYnVsbGV0aW5faWQiOiIyMDIwMDkwNC4yNjYxNDMzMSJ9.fCzk3N3CrVAdh__xRNHYUrkSGQgLqggf3yQPvlvWyE4" TargetMode="External"/><Relationship Id="rId22" Type="http://schemas.openxmlformats.org/officeDocument/2006/relationships/hyperlink" Target="http://www.availit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Callan</dc:creator>
  <cp:keywords/>
  <dc:description/>
  <cp:lastModifiedBy>Suzie Callan</cp:lastModifiedBy>
  <cp:revision>1</cp:revision>
  <dcterms:created xsi:type="dcterms:W3CDTF">2020-09-29T18:31:00Z</dcterms:created>
  <dcterms:modified xsi:type="dcterms:W3CDTF">2020-09-29T18:32:00Z</dcterms:modified>
</cp:coreProperties>
</file>