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7B4CF" w14:textId="77777777" w:rsidR="00F3103F" w:rsidRPr="00535F66" w:rsidRDefault="00F3103F" w:rsidP="00F3103F">
      <w:pPr>
        <w:rPr>
          <w:rFonts w:ascii="APTA Sans Regular" w:hAnsi="APTA Sans Regular" w:cs="Arial"/>
          <w:sz w:val="20"/>
          <w:szCs w:val="20"/>
        </w:rPr>
      </w:pPr>
    </w:p>
    <w:p w14:paraId="60003613" w14:textId="77777777" w:rsidR="00F3103F" w:rsidRPr="00535F66" w:rsidRDefault="00F3103F" w:rsidP="00F3103F">
      <w:pPr>
        <w:rPr>
          <w:rFonts w:ascii="APTA Sans Regular" w:hAnsi="APTA Sans Regular" w:cs="Arial"/>
          <w:sz w:val="20"/>
          <w:szCs w:val="20"/>
        </w:rPr>
      </w:pPr>
    </w:p>
    <w:p w14:paraId="03275EAF" w14:textId="77777777" w:rsidR="00F3103F" w:rsidRPr="00535F66" w:rsidRDefault="00535F66" w:rsidP="00F3103F">
      <w:pPr>
        <w:rPr>
          <w:rFonts w:ascii="APTA Sans Regular" w:hAnsi="APTA Sans Regular" w:cs="Arial"/>
          <w:sz w:val="20"/>
          <w:szCs w:val="20"/>
        </w:rPr>
      </w:pPr>
      <w:hyperlink r:id="rId4" w:history="1"/>
      <w:r w:rsidR="00F3103F" w:rsidRPr="00535F66">
        <w:rPr>
          <w:rFonts w:ascii="APTA Sans Regular" w:hAnsi="APTA Sans Regular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11CADD" wp14:editId="40A06164">
            <wp:simplePos x="0" y="0"/>
            <wp:positionH relativeFrom="margin">
              <wp:posOffset>4048125</wp:posOffset>
            </wp:positionH>
            <wp:positionV relativeFrom="paragraph">
              <wp:posOffset>11430</wp:posOffset>
            </wp:positionV>
            <wp:extent cx="2324100" cy="1085850"/>
            <wp:effectExtent l="0" t="0" r="0" b="0"/>
            <wp:wrapThrough wrapText="bothSides">
              <wp:wrapPolygon edited="0">
                <wp:start x="8675" y="1895"/>
                <wp:lineTo x="4603" y="5684"/>
                <wp:lineTo x="885" y="8337"/>
                <wp:lineTo x="3541" y="14779"/>
                <wp:lineTo x="3718" y="17053"/>
                <wp:lineTo x="6374" y="18947"/>
                <wp:lineTo x="9738" y="19705"/>
                <wp:lineTo x="15580" y="19705"/>
                <wp:lineTo x="20538" y="18947"/>
                <wp:lineTo x="19830" y="14779"/>
                <wp:lineTo x="16466" y="13263"/>
                <wp:lineTo x="14695" y="8716"/>
                <wp:lineTo x="14872" y="7200"/>
                <wp:lineTo x="13456" y="5305"/>
                <wp:lineTo x="9384" y="1895"/>
                <wp:lineTo x="8675" y="189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802A5" w14:textId="77777777" w:rsidR="00F3103F" w:rsidRPr="00535F66" w:rsidRDefault="00F3103F" w:rsidP="00F3103F">
      <w:pPr>
        <w:rPr>
          <w:rFonts w:ascii="APTA Sans Regular" w:hAnsi="APTA Sans Regular" w:cs="Arial"/>
          <w:sz w:val="20"/>
          <w:szCs w:val="20"/>
        </w:rPr>
      </w:pPr>
      <w:r w:rsidRPr="00535F66">
        <w:rPr>
          <w:rFonts w:ascii="APTA Sans Regular" w:hAnsi="APTA Sans Regular" w:cs="Arial"/>
          <w:sz w:val="20"/>
          <w:szCs w:val="20"/>
        </w:rPr>
        <w:t>February 5, 2020</w:t>
      </w:r>
    </w:p>
    <w:p w14:paraId="693A27B8" w14:textId="77777777" w:rsidR="00F3103F" w:rsidRPr="00535F66" w:rsidRDefault="00161F2C" w:rsidP="00F3103F">
      <w:pPr>
        <w:rPr>
          <w:rFonts w:ascii="APTA Sans Regular" w:hAnsi="APTA Sans Regular" w:cs="Arial"/>
          <w:b/>
          <w:i/>
          <w:iCs/>
          <w:sz w:val="20"/>
          <w:szCs w:val="20"/>
        </w:rPr>
      </w:pPr>
      <w:r w:rsidRPr="00535F66">
        <w:rPr>
          <w:rFonts w:ascii="APTA Sans Regular" w:hAnsi="APTA Sans Regular" w:cs="Arial"/>
          <w:b/>
          <w:i/>
          <w:iCs/>
          <w:sz w:val="20"/>
          <w:szCs w:val="20"/>
        </w:rPr>
        <w:t>NOTICE TO</w:t>
      </w:r>
      <w:r w:rsidR="00DE2DEC" w:rsidRPr="00535F66">
        <w:rPr>
          <w:rFonts w:ascii="APTA Sans Regular" w:hAnsi="APTA Sans Regular" w:cs="Arial"/>
          <w:b/>
          <w:i/>
          <w:iCs/>
          <w:sz w:val="20"/>
          <w:szCs w:val="20"/>
        </w:rPr>
        <w:t xml:space="preserve"> COLLEAGUES AND PATIENTS</w:t>
      </w:r>
    </w:p>
    <w:p w14:paraId="77129C07" w14:textId="77777777" w:rsidR="00F3103F" w:rsidRPr="00535F66" w:rsidRDefault="00F3103F" w:rsidP="00F3103F">
      <w:pPr>
        <w:rPr>
          <w:rFonts w:ascii="APTA Sans Regular" w:hAnsi="APTA Sans Regular" w:cs="Arial"/>
          <w:b/>
          <w:sz w:val="20"/>
          <w:szCs w:val="20"/>
        </w:rPr>
      </w:pPr>
    </w:p>
    <w:p w14:paraId="1FF89EBF" w14:textId="77777777" w:rsidR="00F3103F" w:rsidRPr="00535F66" w:rsidRDefault="00F3103F" w:rsidP="00F3103F">
      <w:pPr>
        <w:jc w:val="center"/>
        <w:rPr>
          <w:rFonts w:ascii="APTA Sans Regular" w:hAnsi="APTA Sans Regular" w:cs="Arial"/>
          <w:b/>
          <w:i/>
          <w:iCs/>
          <w:sz w:val="20"/>
          <w:szCs w:val="20"/>
        </w:rPr>
      </w:pPr>
      <w:r w:rsidRPr="00535F66">
        <w:rPr>
          <w:rFonts w:ascii="APTA Sans Regular" w:hAnsi="APTA Sans Regular" w:cs="Arial"/>
          <w:b/>
          <w:i/>
          <w:iCs/>
          <w:sz w:val="20"/>
          <w:szCs w:val="20"/>
        </w:rPr>
        <w:t>Legislative Success Extends Access to Physical Therapy Providers</w:t>
      </w:r>
    </w:p>
    <w:p w14:paraId="1FEED5F0" w14:textId="52B0175C" w:rsidR="00F3103F" w:rsidRPr="00535F66" w:rsidRDefault="00F3103F" w:rsidP="00F3103F">
      <w:pPr>
        <w:rPr>
          <w:rFonts w:ascii="APTA Sans Regular" w:hAnsi="APTA Sans Regular" w:cs="Arial"/>
          <w:sz w:val="20"/>
          <w:szCs w:val="20"/>
        </w:rPr>
      </w:pPr>
      <w:r w:rsidRPr="00535F66">
        <w:rPr>
          <w:rFonts w:ascii="APTA Sans Regular" w:hAnsi="APTA Sans Regular" w:cs="Arial"/>
          <w:sz w:val="20"/>
          <w:szCs w:val="20"/>
        </w:rPr>
        <w:t>Indianapolis, IN – On May 1, 2019, Governor Holcomb signed SB 586 into law, and the updates to the Indiana Physical Therapy Practice Act went into effect</w:t>
      </w:r>
      <w:r w:rsidR="00535F66">
        <w:rPr>
          <w:rFonts w:ascii="APTA Sans Regular" w:hAnsi="APTA Sans Regular" w:cs="Arial"/>
          <w:sz w:val="20"/>
          <w:szCs w:val="20"/>
        </w:rPr>
        <w:t>,</w:t>
      </w:r>
      <w:r w:rsidRPr="00535F66">
        <w:rPr>
          <w:rFonts w:ascii="APTA Sans Regular" w:hAnsi="APTA Sans Regular" w:cs="Arial"/>
          <w:sz w:val="20"/>
          <w:szCs w:val="20"/>
        </w:rPr>
        <w:t xml:space="preserve"> on July 1, 2019. A key update to the practice act include</w:t>
      </w:r>
      <w:r w:rsidR="00535F66">
        <w:rPr>
          <w:rFonts w:ascii="APTA Sans Regular" w:hAnsi="APTA Sans Regular" w:cs="Arial"/>
          <w:sz w:val="20"/>
          <w:szCs w:val="20"/>
        </w:rPr>
        <w:t>s</w:t>
      </w:r>
      <w:r w:rsidRPr="00535F66">
        <w:rPr>
          <w:rFonts w:ascii="APTA Sans Regular" w:hAnsi="APTA Sans Regular" w:cs="Arial"/>
          <w:sz w:val="20"/>
          <w:szCs w:val="20"/>
        </w:rPr>
        <w:t xml:space="preserve"> expansion of direct access to physical therapy services from 24 days to 42 days.</w:t>
      </w:r>
    </w:p>
    <w:p w14:paraId="289215C8" w14:textId="223126F4" w:rsidR="00F3103F" w:rsidRPr="00535F66" w:rsidRDefault="00F3103F" w:rsidP="00F3103F">
      <w:pPr>
        <w:rPr>
          <w:rFonts w:ascii="APTA Sans Regular" w:hAnsi="APTA Sans Regular" w:cs="Arial"/>
          <w:sz w:val="20"/>
          <w:szCs w:val="20"/>
        </w:rPr>
      </w:pPr>
      <w:r w:rsidRPr="00535F66">
        <w:rPr>
          <w:rFonts w:ascii="APTA Sans Regular" w:hAnsi="APTA Sans Regular" w:cs="Arial"/>
          <w:sz w:val="20"/>
          <w:szCs w:val="20"/>
        </w:rPr>
        <w:t>SB 586 permits physical therapists to evaluate clients, develop a treatment plan, and carry out those treatments for up to 42 days without first having a referral from another health care provider. This effectively speeds up the path to recover</w:t>
      </w:r>
      <w:r w:rsidR="00535F66">
        <w:rPr>
          <w:rFonts w:ascii="APTA Sans Regular" w:hAnsi="APTA Sans Regular" w:cs="Arial"/>
          <w:sz w:val="20"/>
          <w:szCs w:val="20"/>
        </w:rPr>
        <w:t>y</w:t>
      </w:r>
      <w:r w:rsidRPr="00535F66">
        <w:rPr>
          <w:rFonts w:ascii="APTA Sans Regular" w:hAnsi="APTA Sans Regular" w:cs="Arial"/>
          <w:sz w:val="20"/>
          <w:szCs w:val="20"/>
        </w:rPr>
        <w:t xml:space="preserve"> for many Indiana residents, and brings Indiana closer to joining the 18 states with “unrestricted” direct access to physical therapy.</w:t>
      </w:r>
    </w:p>
    <w:p w14:paraId="075A58F9" w14:textId="79147DF5" w:rsidR="00F3103F" w:rsidRPr="00535F66" w:rsidRDefault="00F3103F" w:rsidP="00F3103F">
      <w:pPr>
        <w:rPr>
          <w:rFonts w:ascii="APTA Sans Regular" w:hAnsi="APTA Sans Regular" w:cs="Arial"/>
          <w:sz w:val="20"/>
          <w:szCs w:val="20"/>
        </w:rPr>
      </w:pPr>
      <w:r w:rsidRPr="00535F66">
        <w:rPr>
          <w:rFonts w:ascii="APTA Sans Regular" w:hAnsi="APTA Sans Regular" w:cs="Arial"/>
          <w:sz w:val="20"/>
          <w:szCs w:val="20"/>
        </w:rPr>
        <w:t xml:space="preserve">“Physical therapy is a proven effective treatment for muscle aches, joint pain, and mobility issues. Clients are less likely to need potentially addicting pain medications or expensive imaging when they see a physical therapist first,” said John Kiesel, PT, DPT, </w:t>
      </w:r>
      <w:r w:rsidR="00535F66">
        <w:rPr>
          <w:rFonts w:ascii="APTA Sans Regular" w:hAnsi="APTA Sans Regular" w:cs="Arial"/>
          <w:sz w:val="20"/>
          <w:szCs w:val="20"/>
        </w:rPr>
        <w:t xml:space="preserve">Board-Certified Clinical Specialist in Orthopaedic Physical Therapy and </w:t>
      </w:r>
      <w:r w:rsidRPr="00535F66">
        <w:rPr>
          <w:rFonts w:ascii="APTA Sans Regular" w:hAnsi="APTA Sans Regular" w:cs="Arial"/>
          <w:sz w:val="20"/>
          <w:szCs w:val="20"/>
        </w:rPr>
        <w:t xml:space="preserve">Chair of the </w:t>
      </w:r>
      <w:r w:rsidR="00535F66">
        <w:rPr>
          <w:rFonts w:ascii="APTA Sans Regular" w:hAnsi="APTA Sans Regular" w:cs="Arial"/>
          <w:sz w:val="20"/>
          <w:szCs w:val="20"/>
        </w:rPr>
        <w:t xml:space="preserve">APTA Indiana </w:t>
      </w:r>
      <w:r w:rsidRPr="00535F66">
        <w:rPr>
          <w:rFonts w:ascii="APTA Sans Regular" w:hAnsi="APTA Sans Regular" w:cs="Arial"/>
          <w:sz w:val="20"/>
          <w:szCs w:val="20"/>
        </w:rPr>
        <w:t>Public Relations Committee.</w:t>
      </w:r>
    </w:p>
    <w:p w14:paraId="30140E97" w14:textId="6C180F05" w:rsidR="00F3103F" w:rsidRPr="00535F66" w:rsidRDefault="00F3103F" w:rsidP="00F3103F">
      <w:pPr>
        <w:rPr>
          <w:rFonts w:ascii="APTA Sans Regular" w:hAnsi="APTA Sans Regular" w:cs="Arial"/>
          <w:sz w:val="20"/>
          <w:szCs w:val="20"/>
        </w:rPr>
      </w:pPr>
      <w:r w:rsidRPr="00535F66">
        <w:rPr>
          <w:rFonts w:ascii="APTA Sans Regular" w:hAnsi="APTA Sans Regular" w:cs="Arial"/>
          <w:sz w:val="20"/>
          <w:szCs w:val="20"/>
        </w:rPr>
        <w:t>A recent report on early physical therapy treatment for low back pain showed a significant reduction in opioid use, spine injections, and spine surgery. The study concluded that early access to physical therapy is capable of reducing health care cost</w:t>
      </w:r>
      <w:r w:rsidR="00535F66">
        <w:rPr>
          <w:rFonts w:ascii="APTA Sans Regular" w:hAnsi="APTA Sans Regular" w:cs="Arial"/>
          <w:sz w:val="20"/>
          <w:szCs w:val="20"/>
        </w:rPr>
        <w:t>s</w:t>
      </w:r>
      <w:r w:rsidRPr="00535F66">
        <w:rPr>
          <w:rFonts w:ascii="APTA Sans Regular" w:hAnsi="APTA Sans Regular" w:cs="Arial"/>
          <w:sz w:val="20"/>
          <w:szCs w:val="20"/>
        </w:rPr>
        <w:t xml:space="preserve"> and opioid use. The study was published in the </w:t>
      </w:r>
      <w:r w:rsidRPr="00535F66">
        <w:rPr>
          <w:rFonts w:ascii="APTA Sans Regular" w:hAnsi="APTA Sans Regular" w:cs="Arial"/>
          <w:i/>
          <w:sz w:val="20"/>
          <w:szCs w:val="20"/>
        </w:rPr>
        <w:t>Archives of Physical Medicine</w:t>
      </w:r>
      <w:r w:rsidRPr="00535F66">
        <w:rPr>
          <w:rFonts w:ascii="APTA Sans Regular" w:hAnsi="APTA Sans Regular" w:cs="Arial"/>
          <w:sz w:val="20"/>
          <w:szCs w:val="20"/>
        </w:rPr>
        <w:t xml:space="preserve"> on July 1, 2019</w:t>
      </w:r>
      <w:r w:rsidR="00535F66">
        <w:rPr>
          <w:rFonts w:ascii="APTA Sans Regular" w:hAnsi="APTA Sans Regular" w:cs="Arial"/>
          <w:sz w:val="20"/>
          <w:szCs w:val="20"/>
        </w:rPr>
        <w:t>.</w:t>
      </w:r>
    </w:p>
    <w:p w14:paraId="0C80914C" w14:textId="52A13357" w:rsidR="00F3103F" w:rsidRPr="00535F66" w:rsidRDefault="00F3103F" w:rsidP="00F3103F">
      <w:pPr>
        <w:rPr>
          <w:rFonts w:ascii="APTA Sans Regular" w:hAnsi="APTA Sans Regular" w:cs="Arial"/>
          <w:sz w:val="20"/>
          <w:szCs w:val="20"/>
        </w:rPr>
      </w:pPr>
      <w:r w:rsidRPr="00535F66">
        <w:rPr>
          <w:rFonts w:ascii="APTA Sans Regular" w:hAnsi="APTA Sans Regular" w:cs="Arial"/>
          <w:sz w:val="20"/>
          <w:szCs w:val="20"/>
        </w:rPr>
        <w:t xml:space="preserve">“According to a Gallop poll, 78% of Americans prefer non-drug treatments for physical pain.  Physical therapy provides a skilled treatment for pain relief that has been proven to reduce opioid use by more than 60% in clients accessing our care,” said John Kiesel, PT, DPT, </w:t>
      </w:r>
      <w:r w:rsidR="00535F66">
        <w:rPr>
          <w:rFonts w:ascii="APTA Sans Regular" w:hAnsi="APTA Sans Regular" w:cs="Arial"/>
          <w:sz w:val="20"/>
          <w:szCs w:val="20"/>
        </w:rPr>
        <w:t>Board-Certified Clinical Specialist in Orthopaedic Physical Therapy</w:t>
      </w:r>
      <w:r w:rsidRPr="00535F66">
        <w:rPr>
          <w:rFonts w:ascii="APTA Sans Regular" w:hAnsi="APTA Sans Regular" w:cs="Arial"/>
          <w:sz w:val="20"/>
          <w:szCs w:val="20"/>
        </w:rPr>
        <w:t>.</w:t>
      </w:r>
    </w:p>
    <w:p w14:paraId="729AE1C1" w14:textId="77777777" w:rsidR="00F3103F" w:rsidRPr="00535F66" w:rsidRDefault="00F3103F" w:rsidP="00F3103F">
      <w:pPr>
        <w:rPr>
          <w:rFonts w:ascii="APTA Sans Regular" w:hAnsi="APTA Sans Regular" w:cs="Arial"/>
          <w:b/>
          <w:sz w:val="20"/>
          <w:szCs w:val="20"/>
        </w:rPr>
      </w:pPr>
      <w:r w:rsidRPr="00535F66">
        <w:rPr>
          <w:rFonts w:ascii="APTA Sans Regular" w:hAnsi="APTA Sans Regular" w:cs="Arial"/>
          <w:b/>
          <w:sz w:val="20"/>
          <w:szCs w:val="20"/>
        </w:rPr>
        <w:t>About APTA Indiana</w:t>
      </w:r>
    </w:p>
    <w:p w14:paraId="3AD3A0B3" w14:textId="35D79541" w:rsidR="00F3103F" w:rsidRPr="00535F66" w:rsidRDefault="00F3103F" w:rsidP="00F3103F">
      <w:pPr>
        <w:rPr>
          <w:rFonts w:ascii="APTA Sans Regular" w:hAnsi="APTA Sans Regular" w:cs="Arial"/>
          <w:color w:val="333333"/>
          <w:sz w:val="20"/>
          <w:szCs w:val="20"/>
          <w:shd w:val="clear" w:color="auto" w:fill="FFFFFF"/>
        </w:rPr>
      </w:pPr>
      <w:r w:rsidRPr="00535F66">
        <w:rPr>
          <w:rFonts w:ascii="APTA Sans Regular" w:hAnsi="APTA Sans Regular" w:cs="Arial"/>
          <w:sz w:val="20"/>
          <w:szCs w:val="20"/>
        </w:rPr>
        <w:t xml:space="preserve">The Indiana Chapter of the American Physical Therapy Association’s mission is to </w:t>
      </w:r>
      <w:r w:rsidRPr="00535F66">
        <w:rPr>
          <w:rFonts w:ascii="APTA Sans Regular" w:hAnsi="APTA Sans Regular" w:cs="Arial"/>
          <w:color w:val="333333"/>
          <w:sz w:val="20"/>
          <w:szCs w:val="20"/>
          <w:shd w:val="clear" w:color="auto" w:fill="FFFFFF"/>
        </w:rPr>
        <w:t xml:space="preserve">maximize the lifelong health, function, and well-being of people in Indiana and advance the practice of physical therapy through advocacy, collaboration, and education. Visit </w:t>
      </w:r>
      <w:hyperlink r:id="rId6" w:history="1">
        <w:r w:rsidRPr="00535F66">
          <w:rPr>
            <w:rStyle w:val="Hyperlink"/>
            <w:rFonts w:ascii="APTA Sans Regular" w:hAnsi="APTA Sans Regular" w:cs="Arial"/>
            <w:sz w:val="20"/>
            <w:szCs w:val="20"/>
            <w:shd w:val="clear" w:color="auto" w:fill="FFFFFF"/>
          </w:rPr>
          <w:t>ChoosePT.com</w:t>
        </w:r>
      </w:hyperlink>
      <w:r w:rsidRPr="00535F66">
        <w:rPr>
          <w:rFonts w:ascii="APTA Sans Regular" w:hAnsi="APTA Sans Regular" w:cs="Arial"/>
          <w:color w:val="333333"/>
          <w:sz w:val="20"/>
          <w:szCs w:val="20"/>
          <w:shd w:val="clear" w:color="auto" w:fill="FFFFFF"/>
        </w:rPr>
        <w:t xml:space="preserve"> to learn more about the conditions physical therapists treat, and </w:t>
      </w:r>
      <w:r w:rsidR="00535F66">
        <w:rPr>
          <w:rFonts w:ascii="APTA Sans Regular" w:hAnsi="APTA Sans Regular" w:cs="Arial"/>
          <w:color w:val="333333"/>
          <w:sz w:val="20"/>
          <w:szCs w:val="20"/>
          <w:shd w:val="clear" w:color="auto" w:fill="FFFFFF"/>
        </w:rPr>
        <w:t xml:space="preserve">to </w:t>
      </w:r>
      <w:r w:rsidRPr="00535F66">
        <w:rPr>
          <w:rFonts w:ascii="APTA Sans Regular" w:hAnsi="APTA Sans Regular" w:cs="Arial"/>
          <w:color w:val="333333"/>
          <w:sz w:val="20"/>
          <w:szCs w:val="20"/>
          <w:shd w:val="clear" w:color="auto" w:fill="FFFFFF"/>
        </w:rPr>
        <w:t xml:space="preserve">find a physical therapist in your area.  </w:t>
      </w:r>
    </w:p>
    <w:p w14:paraId="63C8C8F8" w14:textId="2E6F12D6" w:rsidR="00F3103F" w:rsidRPr="00535F66" w:rsidRDefault="00F3103F" w:rsidP="00F3103F">
      <w:pPr>
        <w:rPr>
          <w:rFonts w:ascii="APTA Sans Regular" w:hAnsi="APTA Sans Regular" w:cs="Arial"/>
          <w:sz w:val="20"/>
          <w:szCs w:val="20"/>
        </w:rPr>
      </w:pPr>
      <w:r w:rsidRPr="00535F66">
        <w:rPr>
          <w:rFonts w:ascii="APTA Sans Regular" w:hAnsi="APTA Sans Regular" w:cs="Arial"/>
          <w:sz w:val="20"/>
          <w:szCs w:val="20"/>
        </w:rPr>
        <w:t xml:space="preserve">Contact:  John Kiesel, PT, DPT, </w:t>
      </w:r>
      <w:r w:rsidR="00535F66">
        <w:rPr>
          <w:rFonts w:ascii="APTA Sans Regular" w:hAnsi="APTA Sans Regular" w:cs="Arial"/>
          <w:sz w:val="20"/>
          <w:szCs w:val="20"/>
        </w:rPr>
        <w:t xml:space="preserve">Board-Certified Clinical Specialist in Orthopaedic Physical Therapy - </w:t>
      </w:r>
      <w:hyperlink r:id="rId7" w:history="1">
        <w:r w:rsidRPr="00535F66">
          <w:rPr>
            <w:rStyle w:val="Hyperlink"/>
            <w:rFonts w:ascii="APTA Sans Regular" w:hAnsi="APTA Sans Regular" w:cs="Arial"/>
            <w:sz w:val="20"/>
            <w:szCs w:val="20"/>
          </w:rPr>
          <w:t>jdkiesel@gmail.com</w:t>
        </w:r>
      </w:hyperlink>
      <w:bookmarkStart w:id="0" w:name="_GoBack"/>
      <w:bookmarkEnd w:id="0"/>
    </w:p>
    <w:p w14:paraId="28D2B90C" w14:textId="77777777" w:rsidR="00B65ED3" w:rsidRPr="00535F66" w:rsidRDefault="00B65ED3">
      <w:pPr>
        <w:rPr>
          <w:rFonts w:ascii="APTA Sans Regular" w:hAnsi="APTA Sans Regular" w:cs="Arial"/>
          <w:sz w:val="20"/>
          <w:szCs w:val="20"/>
        </w:rPr>
      </w:pPr>
    </w:p>
    <w:sectPr w:rsidR="00B65ED3" w:rsidRPr="0053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A Sans Regular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3F"/>
    <w:rsid w:val="00161F2C"/>
    <w:rsid w:val="00535F66"/>
    <w:rsid w:val="00B65ED3"/>
    <w:rsid w:val="00DE2DEC"/>
    <w:rsid w:val="00F3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0F65"/>
  <w15:chartTrackingRefBased/>
  <w15:docId w15:val="{292650DD-A481-4F7F-B5F1-5A309975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kies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oosept.com/Default.aspx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lass-pr.com/blog/how-to-write-a-press-releas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2180</Characters>
  <Application>Microsoft Office Word</Application>
  <DocSecurity>0</DocSecurity>
  <Lines>18</Lines>
  <Paragraphs>5</Paragraphs>
  <ScaleCrop>false</ScaleCrop>
  <Company>Indiana State University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Kiesel</dc:creator>
  <cp:keywords/>
  <dc:description/>
  <cp:lastModifiedBy>Suzie Callan</cp:lastModifiedBy>
  <cp:revision>2</cp:revision>
  <dcterms:created xsi:type="dcterms:W3CDTF">2020-02-10T14:21:00Z</dcterms:created>
  <dcterms:modified xsi:type="dcterms:W3CDTF">2020-02-10T14:21:00Z</dcterms:modified>
</cp:coreProperties>
</file>