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60"/>
      </w:tblGrid>
      <w:tr w:rsidR="00505A18" w14:paraId="67AF95E2" w14:textId="77777777" w:rsidTr="000326FA">
        <w:trPr>
          <w:jc w:val="center"/>
        </w:trPr>
        <w:tc>
          <w:tcPr>
            <w:tcW w:w="10800" w:type="dxa"/>
            <w:gridSpan w:val="2"/>
            <w:vAlign w:val="center"/>
          </w:tcPr>
          <w:p w14:paraId="2FAA96D7" w14:textId="69BD415D" w:rsidR="00505A18" w:rsidRPr="00C612BA" w:rsidRDefault="006F7667"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40"/>
                <w:szCs w:val="40"/>
              </w:rPr>
            </w:pPr>
            <w:r>
              <w:rPr>
                <w:noProof/>
              </w:rPr>
              <w:drawing>
                <wp:anchor distT="0" distB="0" distL="114300" distR="114300" simplePos="0" relativeHeight="251665408" behindDoc="0" locked="0" layoutInCell="1" allowOverlap="1" wp14:anchorId="713C542B" wp14:editId="0771D17A">
                  <wp:simplePos x="0" y="0"/>
                  <wp:positionH relativeFrom="margin">
                    <wp:posOffset>5425440</wp:posOffset>
                  </wp:positionH>
                  <wp:positionV relativeFrom="margin">
                    <wp:posOffset>-8255</wp:posOffset>
                  </wp:positionV>
                  <wp:extent cx="1152525" cy="806450"/>
                  <wp:effectExtent l="0" t="0" r="9525"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4384" behindDoc="0" locked="0" layoutInCell="1" allowOverlap="1" wp14:anchorId="5AA8031D" wp14:editId="5CC5C81B">
                  <wp:simplePos x="0" y="0"/>
                  <wp:positionH relativeFrom="margin">
                    <wp:posOffset>-68580</wp:posOffset>
                  </wp:positionH>
                  <wp:positionV relativeFrom="margin">
                    <wp:posOffset>103505</wp:posOffset>
                  </wp:positionV>
                  <wp:extent cx="1283335" cy="834390"/>
                  <wp:effectExtent l="0" t="0" r="0" b="3810"/>
                  <wp:wrapSquare wrapText="bothSides"/>
                  <wp:docPr id="1" name="Picture 1" descr="Image result for kinesiology tap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nesiology taping pic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33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A18" w:rsidRPr="00C612BA">
              <w:rPr>
                <w:rFonts w:ascii="Times New Roman" w:hAnsi="Times New Roman" w:cs="Times New Roman"/>
                <w:sz w:val="40"/>
                <w:szCs w:val="40"/>
              </w:rPr>
              <w:t xml:space="preserve">Kinesiology Taping Course </w:t>
            </w:r>
          </w:p>
          <w:p w14:paraId="3E698F45" w14:textId="31B6205F" w:rsidR="00C612BA" w:rsidRPr="00C612BA" w:rsidRDefault="00C612BA"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8"/>
                <w:szCs w:val="18"/>
              </w:rPr>
            </w:pPr>
          </w:p>
          <w:p w14:paraId="72AA29BF" w14:textId="4CD68126" w:rsidR="00505A18" w:rsidRPr="00C612BA" w:rsidRDefault="00505A18"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8"/>
                <w:szCs w:val="28"/>
              </w:rPr>
            </w:pPr>
            <w:r w:rsidRPr="00C612BA">
              <w:rPr>
                <w:rFonts w:ascii="Times New Roman" w:hAnsi="Times New Roman" w:cs="Times New Roman"/>
                <w:sz w:val="28"/>
                <w:szCs w:val="28"/>
              </w:rPr>
              <w:t xml:space="preserve">Saturday, </w:t>
            </w:r>
            <w:r w:rsidR="002471BC">
              <w:rPr>
                <w:rFonts w:ascii="Times New Roman" w:hAnsi="Times New Roman" w:cs="Times New Roman"/>
                <w:sz w:val="28"/>
                <w:szCs w:val="28"/>
              </w:rPr>
              <w:t>March 2, 2019</w:t>
            </w:r>
          </w:p>
          <w:p w14:paraId="051082DF" w14:textId="0B12A364" w:rsidR="00505A18" w:rsidRPr="00C612BA" w:rsidRDefault="00501897"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8:00</w:t>
            </w:r>
            <w:r w:rsidR="00505A18" w:rsidRPr="00C612BA">
              <w:rPr>
                <w:rFonts w:ascii="Times New Roman" w:hAnsi="Times New Roman" w:cs="Times New Roman"/>
                <w:sz w:val="28"/>
                <w:szCs w:val="28"/>
              </w:rPr>
              <w:t xml:space="preserve"> a.m. – </w:t>
            </w:r>
            <w:r w:rsidR="002471BC">
              <w:rPr>
                <w:rFonts w:ascii="Times New Roman" w:hAnsi="Times New Roman" w:cs="Times New Roman"/>
                <w:sz w:val="28"/>
                <w:szCs w:val="28"/>
              </w:rPr>
              <w:t>4:30</w:t>
            </w:r>
            <w:r w:rsidR="00505A18" w:rsidRPr="00C612BA">
              <w:rPr>
                <w:rFonts w:ascii="Times New Roman" w:hAnsi="Times New Roman" w:cs="Times New Roman"/>
                <w:sz w:val="28"/>
                <w:szCs w:val="28"/>
              </w:rPr>
              <w:t xml:space="preserve"> p.m.       </w:t>
            </w:r>
          </w:p>
          <w:p w14:paraId="292297FD" w14:textId="77777777" w:rsidR="00E411B2" w:rsidRPr="00B446C9" w:rsidRDefault="00E411B2" w:rsidP="006F7667">
            <w:pPr>
              <w:rPr>
                <w:rFonts w:ascii="Times New Roman" w:hAnsi="Times New Roman" w:cs="Times New Roman"/>
                <w:sz w:val="32"/>
                <w:szCs w:val="32"/>
              </w:rPr>
            </w:pPr>
            <w:r>
              <w:rPr>
                <w:rFonts w:ascii="Times New Roman" w:hAnsi="Times New Roman" w:cs="Times New Roman"/>
                <w:sz w:val="32"/>
                <w:szCs w:val="32"/>
              </w:rPr>
              <w:t xml:space="preserve">Franciscan Health, 8111 S. Emerson, Indianapolis, IN 46237  </w:t>
            </w:r>
          </w:p>
          <w:p w14:paraId="79059EF2" w14:textId="77777777" w:rsidR="00505A18" w:rsidRPr="00505A18" w:rsidRDefault="00505A18" w:rsidP="00E41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8"/>
                <w:szCs w:val="18"/>
              </w:rPr>
            </w:pPr>
          </w:p>
        </w:tc>
      </w:tr>
      <w:tr w:rsidR="00505A18" w14:paraId="237A75D2" w14:textId="77777777" w:rsidTr="009B0A6C">
        <w:trPr>
          <w:trHeight w:val="2169"/>
          <w:jc w:val="center"/>
        </w:trPr>
        <w:tc>
          <w:tcPr>
            <w:tcW w:w="10800" w:type="dxa"/>
            <w:gridSpan w:val="2"/>
          </w:tcPr>
          <w:p w14:paraId="5615F590" w14:textId="64A3CC56" w:rsidR="00505A18" w:rsidRDefault="00505A18" w:rsidP="00E411B2">
            <w:pPr>
              <w:tabs>
                <w:tab w:val="left" w:pos="5050"/>
              </w:tabs>
              <w:rPr>
                <w:rFonts w:ascii="Arial" w:hAnsi="Arial" w:cs="Arial"/>
                <w:noProof/>
                <w:sz w:val="20"/>
                <w:szCs w:val="20"/>
              </w:rPr>
            </w:pPr>
            <w:r>
              <w:rPr>
                <w:rFonts w:ascii="Times New Roman" w:hAnsi="Times New Roman" w:cs="Times New Roman"/>
                <w:noProof/>
                <w:sz w:val="42"/>
                <w:szCs w:val="42"/>
              </w:rPr>
              <w:drawing>
                <wp:inline distT="0" distB="0" distL="0" distR="0" wp14:anchorId="7454C91F" wp14:editId="48291B63">
                  <wp:extent cx="2707254"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HS School Logo 10-2014 from Mktg.jpg"/>
                          <pic:cNvPicPr/>
                        </pic:nvPicPr>
                        <pic:blipFill rotWithShape="1">
                          <a:blip r:embed="rId7" cstate="print">
                            <a:extLst>
                              <a:ext uri="{28A0092B-C50C-407E-A947-70E740481C1C}">
                                <a14:useLocalDpi xmlns:a14="http://schemas.microsoft.com/office/drawing/2010/main" val="0"/>
                              </a:ext>
                            </a:extLst>
                          </a:blip>
                          <a:srcRect l="10477" r="12711" b="11310"/>
                          <a:stretch/>
                        </pic:blipFill>
                        <pic:spPr bwMode="auto">
                          <a:xfrm>
                            <a:off x="0" y="0"/>
                            <a:ext cx="2919835" cy="1345754"/>
                          </a:xfrm>
                          <a:prstGeom prst="rect">
                            <a:avLst/>
                          </a:prstGeom>
                          <a:ln>
                            <a:noFill/>
                          </a:ln>
                          <a:extLst>
                            <a:ext uri="{53640926-AAD7-44D8-BBD7-CCE9431645EC}">
                              <a14:shadowObscured xmlns:a14="http://schemas.microsoft.com/office/drawing/2010/main"/>
                            </a:ext>
                          </a:extLst>
                        </pic:spPr>
                      </pic:pic>
                    </a:graphicData>
                  </a:graphic>
                </wp:inline>
              </w:drawing>
            </w:r>
            <w:r w:rsidRPr="00BE56E5">
              <w:t xml:space="preserve"> </w:t>
            </w:r>
            <w:r>
              <w:t xml:space="preserve">  </w:t>
            </w:r>
            <w:r>
              <w:rPr>
                <w:noProof/>
              </w:rPr>
              <w:t xml:space="preserve"> </w:t>
            </w:r>
            <w:r w:rsidR="006F7667" w:rsidRPr="00562876">
              <w:rPr>
                <w:rFonts w:ascii="Times New Roman" w:hAnsi="Times New Roman" w:cs="Times New Roman"/>
                <w:noProof/>
                <w:sz w:val="52"/>
                <w:szCs w:val="52"/>
              </w:rPr>
              <w:drawing>
                <wp:inline distT="0" distB="0" distL="0" distR="0" wp14:anchorId="7AE2F9F9" wp14:editId="709CB386">
                  <wp:extent cx="3490075" cy="787180"/>
                  <wp:effectExtent l="0" t="0" r="0" b="0"/>
                  <wp:docPr id="3" name="Picture 3" descr="N:\Physical Therapy\Continuing Competence\USF CE Offerings\Pharmacology Review\Franciscan Health Offering 3-18\Franciscan Health Horizonta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ysical Therapy\Continuing Competence\USF CE Offerings\Pharmacology Review\Franciscan Health Offering 3-18\Franciscan Health Horizontal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5087" cy="867252"/>
                          </a:xfrm>
                          <a:prstGeom prst="rect">
                            <a:avLst/>
                          </a:prstGeom>
                          <a:noFill/>
                          <a:ln>
                            <a:noFill/>
                          </a:ln>
                        </pic:spPr>
                      </pic:pic>
                    </a:graphicData>
                  </a:graphic>
                </wp:inline>
              </w:drawing>
            </w:r>
          </w:p>
        </w:tc>
      </w:tr>
      <w:tr w:rsidR="00505A18" w:rsidRPr="0021025A" w14:paraId="2F22DA40" w14:textId="77777777" w:rsidTr="00EA1E2A">
        <w:trPr>
          <w:trHeight w:val="2844"/>
          <w:jc w:val="center"/>
        </w:trPr>
        <w:tc>
          <w:tcPr>
            <w:tcW w:w="10800" w:type="dxa"/>
            <w:gridSpan w:val="2"/>
            <w:vAlign w:val="center"/>
          </w:tcPr>
          <w:p w14:paraId="2C06D155" w14:textId="233F992D" w:rsidR="00505A18" w:rsidRPr="0021025A" w:rsidRDefault="00505A18" w:rsidP="007B7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ED3201">
              <w:rPr>
                <w:rFonts w:ascii="Times New Roman" w:hAnsi="Times New Roman" w:cs="Times New Roman"/>
                <w:b/>
                <w:sz w:val="20"/>
                <w:szCs w:val="20"/>
                <w:u w:val="single"/>
              </w:rPr>
              <w:t>COURSE DESCRIPTION:</w:t>
            </w:r>
            <w:r w:rsidRPr="00ED3201">
              <w:rPr>
                <w:rFonts w:ascii="Times New Roman" w:hAnsi="Times New Roman" w:cs="Times New Roman"/>
                <w:b/>
                <w:sz w:val="20"/>
                <w:szCs w:val="20"/>
              </w:rPr>
              <w:t xml:space="preserve"> </w:t>
            </w:r>
            <w:r w:rsidR="007B72D3" w:rsidRPr="00ED3201">
              <w:rPr>
                <w:rFonts w:ascii="Times New Roman" w:hAnsi="Times New Roman" w:cs="Times New Roman"/>
                <w:b/>
                <w:sz w:val="20"/>
                <w:szCs w:val="20"/>
              </w:rPr>
              <w:t xml:space="preserve">  </w:t>
            </w:r>
            <w:r w:rsidRPr="00ED3201">
              <w:rPr>
                <w:rFonts w:ascii="Times New Roman" w:hAnsi="Times New Roman" w:cs="Times New Roman"/>
                <w:sz w:val="18"/>
                <w:szCs w:val="18"/>
              </w:rPr>
              <w:t>For several decades, therapeutic taping has been used to improve patient function, correct postural imbalances, reduce pain, and prevent injury. While kinesiology taping is widely used in athletics, it has yet to reach its full potential in more traditional rehabilitation settings.  Use of kinesio</w:t>
            </w:r>
            <w:r w:rsidR="00ED3201">
              <w:rPr>
                <w:rFonts w:ascii="Times New Roman" w:hAnsi="Times New Roman" w:cs="Times New Roman"/>
                <w:sz w:val="18"/>
                <w:szCs w:val="18"/>
              </w:rPr>
              <w:t>logy tape layered with function-</w:t>
            </w:r>
            <w:r w:rsidRPr="00ED3201">
              <w:rPr>
                <w:rFonts w:ascii="Times New Roman" w:hAnsi="Times New Roman" w:cs="Times New Roman"/>
                <w:sz w:val="18"/>
                <w:szCs w:val="18"/>
              </w:rPr>
              <w:t>based therapy intervention may improve functional outcomes.</w:t>
            </w:r>
            <w:r w:rsidRPr="0021025A">
              <w:rPr>
                <w:rFonts w:ascii="Times New Roman" w:hAnsi="Times New Roman" w:cs="Times New Roman"/>
                <w:sz w:val="18"/>
                <w:szCs w:val="18"/>
              </w:rPr>
              <w:t xml:space="preserve">  </w:t>
            </w:r>
          </w:p>
          <w:p w14:paraId="1C996DC4" w14:textId="77777777" w:rsidR="00505A18" w:rsidRPr="0021025A" w:rsidRDefault="00505A18" w:rsidP="00FA6CF6">
            <w:pPr>
              <w:pStyle w:val="NormalWeb"/>
              <w:spacing w:before="0" w:beforeAutospacing="0" w:after="0" w:afterAutospacing="0"/>
              <w:rPr>
                <w:sz w:val="18"/>
                <w:szCs w:val="18"/>
              </w:rPr>
            </w:pPr>
          </w:p>
          <w:p w14:paraId="4514C168" w14:textId="3253567E" w:rsidR="00505A18" w:rsidRPr="0021025A" w:rsidRDefault="00505A18" w:rsidP="00FA6CF6">
            <w:pPr>
              <w:pStyle w:val="NormalWeb"/>
              <w:spacing w:before="0" w:beforeAutospacing="0" w:after="0" w:afterAutospacing="0"/>
              <w:rPr>
                <w:sz w:val="18"/>
                <w:szCs w:val="18"/>
              </w:rPr>
            </w:pPr>
            <w:r w:rsidRPr="0021025A">
              <w:rPr>
                <w:sz w:val="18"/>
                <w:szCs w:val="18"/>
              </w:rPr>
              <w:t xml:space="preserve">This hands-on course is designed to guide participants through appropriate therapeutic taping applications for this expanding </w:t>
            </w:r>
            <w:r w:rsidR="00D61776">
              <w:rPr>
                <w:sz w:val="18"/>
                <w:szCs w:val="18"/>
              </w:rPr>
              <w:t xml:space="preserve">target </w:t>
            </w:r>
            <w:r w:rsidRPr="0021025A">
              <w:rPr>
                <w:sz w:val="18"/>
                <w:szCs w:val="18"/>
              </w:rPr>
              <w:t>population. Participants will focus on the fundamentals and techniques of taping as well as specific applications appropriate for population</w:t>
            </w:r>
            <w:r w:rsidR="00C8421F">
              <w:rPr>
                <w:sz w:val="18"/>
                <w:szCs w:val="18"/>
              </w:rPr>
              <w:t>s</w:t>
            </w:r>
            <w:r w:rsidRPr="0021025A">
              <w:rPr>
                <w:sz w:val="18"/>
                <w:szCs w:val="18"/>
              </w:rPr>
              <w:t xml:space="preserve"> of neurologically</w:t>
            </w:r>
            <w:r w:rsidR="00A51FBD" w:rsidRPr="0021025A">
              <w:rPr>
                <w:sz w:val="18"/>
                <w:szCs w:val="18"/>
              </w:rPr>
              <w:t xml:space="preserve"> and orthopedically</w:t>
            </w:r>
            <w:r w:rsidRPr="0021025A">
              <w:rPr>
                <w:sz w:val="18"/>
                <w:szCs w:val="18"/>
              </w:rPr>
              <w:t xml:space="preserve"> impaired patients including applications for pain, edema, shoulder subluxation, posture and positioning, and more. </w:t>
            </w:r>
          </w:p>
          <w:p w14:paraId="484C9E61" w14:textId="77777777" w:rsidR="00505A18" w:rsidRPr="0021025A" w:rsidRDefault="00505A18" w:rsidP="00FA6CF6">
            <w:pPr>
              <w:pStyle w:val="NormalWeb"/>
              <w:spacing w:before="0" w:beforeAutospacing="0" w:after="0" w:afterAutospacing="0"/>
              <w:rPr>
                <w:sz w:val="18"/>
                <w:szCs w:val="18"/>
              </w:rPr>
            </w:pPr>
          </w:p>
          <w:p w14:paraId="3E64C2C9" w14:textId="01917EDD" w:rsidR="00505A18" w:rsidRPr="0021025A" w:rsidRDefault="00505A18" w:rsidP="00FA6CF6">
            <w:pPr>
              <w:pStyle w:val="NormalWeb"/>
              <w:spacing w:before="0" w:beforeAutospacing="0" w:after="0" w:afterAutospacing="0"/>
              <w:rPr>
                <w:sz w:val="18"/>
                <w:szCs w:val="18"/>
              </w:rPr>
            </w:pPr>
            <w:r w:rsidRPr="0021025A">
              <w:rPr>
                <w:sz w:val="18"/>
                <w:szCs w:val="18"/>
              </w:rPr>
              <w:t xml:space="preserve">This course will provide participants with taping techniques which can immediately be integrated into practice. Participants will learn non-invasive, practical methods of managing conditions specific to </w:t>
            </w:r>
            <w:r w:rsidR="00C8421F">
              <w:rPr>
                <w:sz w:val="18"/>
                <w:szCs w:val="18"/>
              </w:rPr>
              <w:t>these</w:t>
            </w:r>
            <w:r w:rsidRPr="0021025A">
              <w:rPr>
                <w:sz w:val="18"/>
                <w:szCs w:val="18"/>
              </w:rPr>
              <w:t xml:space="preserve"> population</w:t>
            </w:r>
            <w:r w:rsidR="00C8421F">
              <w:rPr>
                <w:sz w:val="18"/>
                <w:szCs w:val="18"/>
              </w:rPr>
              <w:t>s</w:t>
            </w:r>
            <w:r w:rsidRPr="0021025A">
              <w:rPr>
                <w:sz w:val="18"/>
                <w:szCs w:val="18"/>
              </w:rPr>
              <w:t xml:space="preserve">. Taping techniques learned can be used in virtually any environment </w:t>
            </w:r>
            <w:r w:rsidR="00C8421F">
              <w:rPr>
                <w:sz w:val="18"/>
                <w:szCs w:val="18"/>
              </w:rPr>
              <w:t xml:space="preserve">and </w:t>
            </w:r>
            <w:r w:rsidRPr="0021025A">
              <w:rPr>
                <w:sz w:val="18"/>
                <w:szCs w:val="18"/>
              </w:rPr>
              <w:t>with few contraindications.</w:t>
            </w:r>
          </w:p>
          <w:p w14:paraId="3A9160CD" w14:textId="77777777" w:rsidR="00505A18" w:rsidRPr="0021025A" w:rsidRDefault="00505A18" w:rsidP="00E315E4">
            <w:pPr>
              <w:pStyle w:val="NormalWeb"/>
              <w:spacing w:before="0" w:beforeAutospacing="0" w:after="0" w:afterAutospacing="0"/>
              <w:rPr>
                <w:sz w:val="10"/>
                <w:szCs w:val="10"/>
              </w:rPr>
            </w:pPr>
          </w:p>
          <w:p w14:paraId="763B72C2" w14:textId="21C038FD" w:rsidR="00505A18" w:rsidRPr="0021025A" w:rsidRDefault="00505A18" w:rsidP="00F90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21025A">
              <w:rPr>
                <w:rFonts w:ascii="Times New Roman" w:hAnsi="Times New Roman" w:cs="Times New Roman"/>
                <w:b/>
                <w:sz w:val="20"/>
                <w:szCs w:val="20"/>
              </w:rPr>
              <w:t xml:space="preserve">Participants will earn </w:t>
            </w:r>
            <w:r w:rsidR="00E411B2">
              <w:rPr>
                <w:rFonts w:ascii="Times New Roman" w:hAnsi="Times New Roman" w:cs="Times New Roman"/>
                <w:b/>
                <w:sz w:val="20"/>
                <w:szCs w:val="20"/>
              </w:rPr>
              <w:t>7</w:t>
            </w:r>
            <w:r w:rsidR="00A51FBD" w:rsidRPr="0021025A">
              <w:rPr>
                <w:rFonts w:ascii="Times New Roman" w:hAnsi="Times New Roman" w:cs="Times New Roman"/>
                <w:b/>
                <w:sz w:val="20"/>
                <w:szCs w:val="20"/>
              </w:rPr>
              <w:t>.0</w:t>
            </w:r>
            <w:r w:rsidRPr="0021025A">
              <w:rPr>
                <w:rFonts w:ascii="Times New Roman" w:hAnsi="Times New Roman" w:cs="Times New Roman"/>
                <w:b/>
                <w:sz w:val="20"/>
                <w:szCs w:val="20"/>
              </w:rPr>
              <w:t xml:space="preserve"> contact hours</w:t>
            </w:r>
            <w:r w:rsidRPr="0021025A">
              <w:rPr>
                <w:rFonts w:ascii="Times New Roman" w:hAnsi="Times New Roman" w:cs="Times New Roman"/>
                <w:sz w:val="20"/>
                <w:szCs w:val="20"/>
              </w:rPr>
              <w:t xml:space="preserve">. </w:t>
            </w:r>
            <w:r w:rsidRPr="0021025A">
              <w:rPr>
                <w:rFonts w:ascii="Times New Roman" w:hAnsi="Times New Roman" w:cs="Times New Roman"/>
                <w:sz w:val="18"/>
                <w:szCs w:val="18"/>
              </w:rPr>
              <w:t xml:space="preserve">Upon completion of the course, certificates of attendance will be provided to all participants. </w:t>
            </w:r>
            <w:r w:rsidRPr="0021025A">
              <w:rPr>
                <w:rFonts w:ascii="Times New Roman" w:hAnsi="Times New Roman" w:cs="Times New Roman"/>
                <w:i/>
                <w:sz w:val="18"/>
                <w:szCs w:val="18"/>
              </w:rPr>
              <w:t xml:space="preserve">The </w:t>
            </w:r>
            <w:r w:rsidR="00E411B2">
              <w:rPr>
                <w:rFonts w:ascii="Times New Roman" w:hAnsi="Times New Roman" w:cs="Times New Roman"/>
                <w:i/>
                <w:sz w:val="18"/>
                <w:szCs w:val="18"/>
              </w:rPr>
              <w:t>7</w:t>
            </w:r>
            <w:r w:rsidR="00A51FBD" w:rsidRPr="0021025A">
              <w:rPr>
                <w:rFonts w:ascii="Times New Roman" w:hAnsi="Times New Roman" w:cs="Times New Roman"/>
                <w:i/>
                <w:sz w:val="18"/>
                <w:szCs w:val="18"/>
              </w:rPr>
              <w:t>.0</w:t>
            </w:r>
            <w:r w:rsidRPr="0021025A">
              <w:rPr>
                <w:rFonts w:ascii="Times New Roman" w:hAnsi="Times New Roman" w:cs="Times New Roman"/>
                <w:i/>
                <w:sz w:val="18"/>
                <w:szCs w:val="18"/>
              </w:rPr>
              <w:t xml:space="preserve"> contact hours qualify for continuing competence r</w:t>
            </w:r>
            <w:r w:rsidR="004D6A0E" w:rsidRPr="0021025A">
              <w:rPr>
                <w:rFonts w:ascii="Times New Roman" w:hAnsi="Times New Roman" w:cs="Times New Roman"/>
                <w:i/>
                <w:sz w:val="18"/>
                <w:szCs w:val="18"/>
              </w:rPr>
              <w:t xml:space="preserve">equirements for Indiana PTs, </w:t>
            </w:r>
            <w:r w:rsidRPr="0021025A">
              <w:rPr>
                <w:rFonts w:ascii="Times New Roman" w:hAnsi="Times New Roman" w:cs="Times New Roman"/>
                <w:i/>
                <w:sz w:val="18"/>
                <w:szCs w:val="18"/>
              </w:rPr>
              <w:t>PTAs</w:t>
            </w:r>
            <w:r w:rsidR="00A51FBD" w:rsidRPr="0021025A">
              <w:rPr>
                <w:rFonts w:ascii="Times New Roman" w:hAnsi="Times New Roman" w:cs="Times New Roman"/>
                <w:i/>
                <w:sz w:val="18"/>
                <w:szCs w:val="18"/>
              </w:rPr>
              <w:t>, OTRs, and COTAs</w:t>
            </w:r>
            <w:r w:rsidRPr="0021025A">
              <w:rPr>
                <w:rFonts w:ascii="Times New Roman" w:hAnsi="Times New Roman" w:cs="Times New Roman"/>
                <w:i/>
                <w:sz w:val="18"/>
                <w:szCs w:val="18"/>
              </w:rPr>
              <w:t>.</w:t>
            </w:r>
            <w:r w:rsidRPr="0021025A">
              <w:rPr>
                <w:rFonts w:ascii="Times New Roman" w:hAnsi="Times New Roman" w:cs="Times New Roman"/>
                <w:sz w:val="18"/>
                <w:szCs w:val="18"/>
              </w:rPr>
              <w:t xml:space="preserve"> </w:t>
            </w:r>
          </w:p>
          <w:p w14:paraId="61AE77F5" w14:textId="77777777" w:rsidR="00505A18" w:rsidRPr="0021025A" w:rsidRDefault="00505A18" w:rsidP="00F90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Calibri" w:hAnsi="Times New Roman" w:cs="Times New Roman"/>
                <w:b/>
                <w:i/>
                <w:sz w:val="10"/>
                <w:szCs w:val="10"/>
              </w:rPr>
            </w:pPr>
          </w:p>
          <w:p w14:paraId="7D3CD907" w14:textId="6656FE60" w:rsidR="00505A18" w:rsidRPr="0021025A" w:rsidRDefault="00505A18" w:rsidP="00E31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21025A">
              <w:rPr>
                <w:rFonts w:ascii="Times New Roman" w:eastAsia="Calibri" w:hAnsi="Times New Roman" w:cs="Times New Roman"/>
                <w:b/>
                <w:i/>
                <w:sz w:val="20"/>
                <w:szCs w:val="20"/>
              </w:rPr>
              <w:t xml:space="preserve">AUDIENCE: </w:t>
            </w:r>
            <w:r w:rsidR="00E411B2">
              <w:rPr>
                <w:rFonts w:ascii="Times New Roman" w:eastAsia="Calibri" w:hAnsi="Times New Roman" w:cs="Times New Roman"/>
                <w:i/>
                <w:sz w:val="18"/>
                <w:szCs w:val="18"/>
              </w:rPr>
              <w:t>PTs</w:t>
            </w:r>
            <w:r w:rsidRPr="0021025A">
              <w:rPr>
                <w:rFonts w:ascii="Times New Roman" w:eastAsia="Calibri" w:hAnsi="Times New Roman" w:cs="Times New Roman"/>
                <w:i/>
                <w:sz w:val="18"/>
                <w:szCs w:val="18"/>
              </w:rPr>
              <w:t xml:space="preserve">, </w:t>
            </w:r>
            <w:r w:rsidR="00E411B2">
              <w:rPr>
                <w:rFonts w:ascii="Times New Roman" w:eastAsia="Calibri" w:hAnsi="Times New Roman" w:cs="Times New Roman"/>
                <w:i/>
                <w:sz w:val="18"/>
                <w:szCs w:val="18"/>
              </w:rPr>
              <w:t xml:space="preserve">PTAs, OTRs, COTAs, and ATCs.  Five student spots also available.  </w:t>
            </w:r>
            <w:r w:rsidRPr="0021025A">
              <w:rPr>
                <w:rFonts w:ascii="Times New Roman" w:hAnsi="Times New Roman" w:cs="Times New Roman"/>
                <w:sz w:val="18"/>
                <w:szCs w:val="18"/>
              </w:rPr>
              <w:t xml:space="preserve"> </w:t>
            </w:r>
          </w:p>
          <w:p w14:paraId="225ED862" w14:textId="77777777" w:rsidR="00505A18" w:rsidRPr="0021025A" w:rsidRDefault="00505A18" w:rsidP="00E31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2B9FDE60" w14:textId="77777777" w:rsidR="00505A18" w:rsidRPr="0021025A" w:rsidRDefault="00505A18" w:rsidP="00FA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8"/>
                <w:szCs w:val="18"/>
                <w:u w:val="single"/>
              </w:rPr>
            </w:pPr>
          </w:p>
        </w:tc>
      </w:tr>
      <w:tr w:rsidR="00505A18" w:rsidRPr="0021025A" w14:paraId="7F203A42" w14:textId="77777777" w:rsidTr="002C485B">
        <w:trPr>
          <w:jc w:val="center"/>
        </w:trPr>
        <w:tc>
          <w:tcPr>
            <w:tcW w:w="10800" w:type="dxa"/>
            <w:gridSpan w:val="2"/>
            <w:vAlign w:val="center"/>
          </w:tcPr>
          <w:p w14:paraId="671B86C4" w14:textId="1E9759E2" w:rsidR="00505A18" w:rsidRPr="0021025A" w:rsidRDefault="00505A18" w:rsidP="00FA6CF6">
            <w:pPr>
              <w:rPr>
                <w:rFonts w:ascii="Times New Roman" w:hAnsi="Times New Roman" w:cs="Times New Roman"/>
                <w:sz w:val="18"/>
                <w:szCs w:val="18"/>
              </w:rPr>
            </w:pPr>
            <w:r w:rsidRPr="0021025A">
              <w:rPr>
                <w:rFonts w:ascii="Times New Roman" w:hAnsi="Times New Roman" w:cs="Times New Roman"/>
                <w:b/>
                <w:sz w:val="20"/>
                <w:szCs w:val="20"/>
                <w:u w:val="single"/>
              </w:rPr>
              <w:t>INSTRUCTOR</w:t>
            </w:r>
            <w:r w:rsidRPr="0021025A">
              <w:rPr>
                <w:rFonts w:ascii="Times New Roman" w:hAnsi="Times New Roman" w:cs="Times New Roman"/>
                <w:b/>
                <w:sz w:val="20"/>
                <w:szCs w:val="20"/>
              </w:rPr>
              <w:t>:</w:t>
            </w:r>
            <w:r w:rsidR="007B72D3" w:rsidRPr="0021025A">
              <w:rPr>
                <w:rFonts w:ascii="Times New Roman" w:hAnsi="Times New Roman" w:cs="Times New Roman"/>
                <w:b/>
                <w:sz w:val="20"/>
                <w:szCs w:val="20"/>
              </w:rPr>
              <w:t xml:space="preserve">  </w:t>
            </w:r>
            <w:r w:rsidRPr="0021025A">
              <w:rPr>
                <w:rFonts w:ascii="Times New Roman" w:hAnsi="Times New Roman" w:cs="Times New Roman"/>
                <w:b/>
                <w:sz w:val="18"/>
                <w:szCs w:val="18"/>
              </w:rPr>
              <w:t xml:space="preserve">Angela Reimer, </w:t>
            </w:r>
            <w:r w:rsidR="002471BC">
              <w:rPr>
                <w:rFonts w:ascii="Times New Roman" w:hAnsi="Times New Roman" w:cs="Times New Roman"/>
                <w:b/>
                <w:sz w:val="18"/>
                <w:szCs w:val="18"/>
              </w:rPr>
              <w:t xml:space="preserve">OTD, </w:t>
            </w:r>
            <w:r w:rsidRPr="0021025A">
              <w:rPr>
                <w:rFonts w:ascii="Times New Roman" w:hAnsi="Times New Roman" w:cs="Times New Roman"/>
                <w:b/>
                <w:sz w:val="18"/>
                <w:szCs w:val="18"/>
              </w:rPr>
              <w:t>MOT, OTR, CBIST</w:t>
            </w:r>
            <w:r w:rsidRPr="0021025A">
              <w:rPr>
                <w:rFonts w:ascii="Times New Roman" w:hAnsi="Times New Roman" w:cs="Times New Roman"/>
                <w:sz w:val="18"/>
                <w:szCs w:val="18"/>
              </w:rPr>
              <w:t xml:space="preserve"> received </w:t>
            </w:r>
            <w:r w:rsidR="007E5E2D">
              <w:rPr>
                <w:rFonts w:ascii="Times New Roman" w:hAnsi="Times New Roman" w:cs="Times New Roman"/>
                <w:sz w:val="18"/>
                <w:szCs w:val="18"/>
              </w:rPr>
              <w:t xml:space="preserve">both </w:t>
            </w:r>
            <w:r w:rsidRPr="0021025A">
              <w:rPr>
                <w:rFonts w:ascii="Times New Roman" w:hAnsi="Times New Roman" w:cs="Times New Roman"/>
                <w:sz w:val="18"/>
                <w:szCs w:val="18"/>
              </w:rPr>
              <w:t>her Bachelor of Science in Health Sciences and Master of Occupational Therapy, from The University of Findlay</w:t>
            </w:r>
            <w:r w:rsidR="00FD6843">
              <w:rPr>
                <w:rFonts w:ascii="Times New Roman" w:hAnsi="Times New Roman" w:cs="Times New Roman"/>
                <w:sz w:val="18"/>
                <w:szCs w:val="18"/>
              </w:rPr>
              <w:t xml:space="preserve"> and her Doctorate from Indiana University-Purdue University – Indianapolis.  She has over 18 years of clinical experience</w:t>
            </w:r>
            <w:r w:rsidRPr="0021025A">
              <w:rPr>
                <w:rFonts w:ascii="Times New Roman" w:hAnsi="Times New Roman" w:cs="Times New Roman"/>
                <w:sz w:val="18"/>
                <w:szCs w:val="18"/>
              </w:rPr>
              <w:t xml:space="preserve"> with geriatric and neurologically impaired populations, including serving as a regional manager and educator for several rehabilitation organizations</w:t>
            </w:r>
            <w:r w:rsidRPr="00ED3201">
              <w:rPr>
                <w:rFonts w:ascii="Times New Roman" w:hAnsi="Times New Roman" w:cs="Times New Roman"/>
                <w:sz w:val="18"/>
                <w:szCs w:val="18"/>
              </w:rPr>
              <w:t>. Additionally</w:t>
            </w:r>
            <w:r w:rsidR="0021025A" w:rsidRPr="00ED3201">
              <w:rPr>
                <w:rFonts w:ascii="Times New Roman" w:hAnsi="Times New Roman" w:cs="Times New Roman"/>
                <w:sz w:val="18"/>
                <w:szCs w:val="18"/>
              </w:rPr>
              <w:t>,</w:t>
            </w:r>
            <w:r w:rsidRPr="00ED3201">
              <w:rPr>
                <w:rFonts w:ascii="Times New Roman" w:hAnsi="Times New Roman" w:cs="Times New Roman"/>
                <w:sz w:val="18"/>
                <w:szCs w:val="18"/>
              </w:rPr>
              <w:t xml:space="preserve"> Ms.</w:t>
            </w:r>
            <w:r w:rsidRPr="0021025A">
              <w:rPr>
                <w:rFonts w:ascii="Times New Roman" w:hAnsi="Times New Roman" w:cs="Times New Roman"/>
                <w:sz w:val="18"/>
                <w:szCs w:val="18"/>
              </w:rPr>
              <w:t xml:space="preserve"> Reimer is a member of the American </w:t>
            </w:r>
            <w:r w:rsidRPr="00ED3201">
              <w:rPr>
                <w:rFonts w:ascii="Times New Roman" w:hAnsi="Times New Roman" w:cs="Times New Roman"/>
                <w:sz w:val="18"/>
                <w:szCs w:val="18"/>
              </w:rPr>
              <w:t xml:space="preserve">Society for </w:t>
            </w:r>
            <w:r w:rsidR="00A51FBD" w:rsidRPr="00ED3201">
              <w:rPr>
                <w:rFonts w:ascii="Times New Roman" w:hAnsi="Times New Roman" w:cs="Times New Roman"/>
                <w:sz w:val="18"/>
                <w:szCs w:val="18"/>
              </w:rPr>
              <w:t>Neurorehabilitation</w:t>
            </w:r>
            <w:r w:rsidR="00A51FBD" w:rsidRPr="0021025A">
              <w:rPr>
                <w:rFonts w:ascii="Times New Roman" w:hAnsi="Times New Roman" w:cs="Times New Roman"/>
                <w:sz w:val="18"/>
                <w:szCs w:val="18"/>
              </w:rPr>
              <w:t xml:space="preserve">, </w:t>
            </w:r>
            <w:r w:rsidRPr="0021025A">
              <w:rPr>
                <w:rFonts w:ascii="Times New Roman" w:hAnsi="Times New Roman" w:cs="Times New Roman"/>
                <w:sz w:val="18"/>
                <w:szCs w:val="18"/>
              </w:rPr>
              <w:t>the American Congress of Rehabilitation Medicine, the Indiana Occupational Therapy Association, and The American Occupational Therapy Association, and is a member of several regional and national practice committees such as the AOTA's national credentialing committee. Ms. Reimer has presented courses across North America on kinesiology taping and stroke rehabilitation, including several "standing room only" courses for stroke practitioners at the AOTA conference, and has lectured extensively for PT and OT programs across the Midwestern United States.  Ms. Reimer is co-director and speaker for Certified Stroke Rehabilitation Specialist workshops</w:t>
            </w:r>
            <w:r w:rsidR="007E5E2D">
              <w:rPr>
                <w:rFonts w:ascii="Times New Roman" w:hAnsi="Times New Roman" w:cs="Times New Roman"/>
                <w:sz w:val="18"/>
                <w:szCs w:val="18"/>
              </w:rPr>
              <w:t>,</w:t>
            </w:r>
            <w:r w:rsidRPr="0021025A">
              <w:rPr>
                <w:rFonts w:ascii="Times New Roman" w:hAnsi="Times New Roman" w:cs="Times New Roman"/>
                <w:sz w:val="18"/>
                <w:szCs w:val="18"/>
              </w:rPr>
              <w:t xml:space="preserve"> the field's only stroke certification for physical and occupational therapists. Her unique combination of education, experience and passion translates into highly innovative and effective rehabilitation solutions.</w:t>
            </w:r>
          </w:p>
          <w:p w14:paraId="260DEBEA" w14:textId="77777777" w:rsidR="00505A18" w:rsidRPr="0021025A" w:rsidRDefault="00505A18" w:rsidP="00F9067C">
            <w:pPr>
              <w:rPr>
                <w:rFonts w:ascii="Times New Roman" w:hAnsi="Times New Roman" w:cs="Times New Roman"/>
                <w:b/>
                <w:sz w:val="20"/>
                <w:szCs w:val="20"/>
                <w:u w:val="single"/>
              </w:rPr>
            </w:pPr>
          </w:p>
        </w:tc>
      </w:tr>
      <w:tr w:rsidR="00505A18" w:rsidRPr="0021025A" w14:paraId="405772AB" w14:textId="77777777" w:rsidTr="007F5AF5">
        <w:trPr>
          <w:jc w:val="center"/>
        </w:trPr>
        <w:tc>
          <w:tcPr>
            <w:tcW w:w="10800" w:type="dxa"/>
            <w:gridSpan w:val="2"/>
            <w:vAlign w:val="center"/>
          </w:tcPr>
          <w:p w14:paraId="1267F668" w14:textId="77777777" w:rsidR="00505A18" w:rsidRPr="0021025A" w:rsidRDefault="00505A18" w:rsidP="00F9067C">
            <w:pPr>
              <w:rPr>
                <w:rFonts w:ascii="Times New Roman" w:hAnsi="Times New Roman" w:cs="Times New Roman"/>
                <w:b/>
                <w:sz w:val="18"/>
                <w:szCs w:val="18"/>
              </w:rPr>
            </w:pPr>
            <w:r w:rsidRPr="0021025A">
              <w:rPr>
                <w:rFonts w:ascii="Times New Roman" w:hAnsi="Times New Roman" w:cs="Times New Roman"/>
                <w:b/>
                <w:sz w:val="20"/>
                <w:szCs w:val="20"/>
                <w:u w:val="single"/>
              </w:rPr>
              <w:t>COURSE OBJECTIVES</w:t>
            </w:r>
            <w:r w:rsidRPr="0021025A">
              <w:rPr>
                <w:rFonts w:ascii="Times New Roman" w:hAnsi="Times New Roman" w:cs="Times New Roman"/>
                <w:b/>
                <w:sz w:val="20"/>
                <w:szCs w:val="20"/>
              </w:rPr>
              <w:t xml:space="preserve">: </w:t>
            </w:r>
            <w:r w:rsidR="007B72D3" w:rsidRPr="0021025A">
              <w:rPr>
                <w:rFonts w:ascii="Times New Roman" w:hAnsi="Times New Roman" w:cs="Times New Roman"/>
                <w:b/>
                <w:sz w:val="20"/>
                <w:szCs w:val="20"/>
              </w:rPr>
              <w:t xml:space="preserve"> </w:t>
            </w:r>
            <w:r w:rsidRPr="0021025A">
              <w:rPr>
                <w:rFonts w:ascii="Times New Roman" w:hAnsi="Times New Roman" w:cs="Times New Roman"/>
                <w:sz w:val="18"/>
                <w:szCs w:val="18"/>
              </w:rPr>
              <w:t>Upon completion of this course, the participant will be able to:</w:t>
            </w:r>
          </w:p>
          <w:p w14:paraId="3964B425" w14:textId="77777777" w:rsidR="00505A18" w:rsidRPr="0021025A" w:rsidRDefault="00505A18" w:rsidP="00E315E4">
            <w:pPr>
              <w:numPr>
                <w:ilvl w:val="0"/>
                <w:numId w:val="9"/>
              </w:numPr>
              <w:contextualSpacing/>
              <w:rPr>
                <w:rFonts w:ascii="Times New Roman" w:eastAsia="Times New Roman" w:hAnsi="Times New Roman" w:cs="Times New Roman"/>
                <w:sz w:val="18"/>
                <w:szCs w:val="18"/>
              </w:rPr>
            </w:pPr>
            <w:r w:rsidRPr="0021025A">
              <w:rPr>
                <w:rFonts w:ascii="Times New Roman" w:eastAsia="Times New Roman" w:hAnsi="Times New Roman" w:cs="Times New Roman"/>
                <w:sz w:val="18"/>
                <w:szCs w:val="18"/>
              </w:rPr>
              <w:t xml:space="preserve">Describe fundamental kinesiology tape application principles. </w:t>
            </w:r>
          </w:p>
          <w:p w14:paraId="675FCA67" w14:textId="77777777" w:rsidR="00505A18" w:rsidRPr="0021025A" w:rsidRDefault="00505A18" w:rsidP="00E315E4">
            <w:pPr>
              <w:numPr>
                <w:ilvl w:val="0"/>
                <w:numId w:val="9"/>
              </w:numPr>
              <w:contextualSpacing/>
              <w:rPr>
                <w:rFonts w:ascii="Times New Roman" w:eastAsia="Times New Roman" w:hAnsi="Times New Roman" w:cs="Times New Roman"/>
                <w:sz w:val="18"/>
                <w:szCs w:val="18"/>
              </w:rPr>
            </w:pPr>
            <w:r w:rsidRPr="0021025A">
              <w:rPr>
                <w:rFonts w:ascii="Times New Roman" w:eastAsia="Times New Roman" w:hAnsi="Times New Roman" w:cs="Times New Roman"/>
                <w:sz w:val="18"/>
                <w:szCs w:val="18"/>
              </w:rPr>
              <w:t xml:space="preserve">Discuss primary benefits and limitations of taping techniques. </w:t>
            </w:r>
          </w:p>
          <w:p w14:paraId="60E4BEE3" w14:textId="77777777" w:rsidR="00505A18" w:rsidRPr="0021025A" w:rsidRDefault="00505A18" w:rsidP="00E315E4">
            <w:pPr>
              <w:numPr>
                <w:ilvl w:val="0"/>
                <w:numId w:val="9"/>
              </w:numPr>
              <w:contextualSpacing/>
              <w:rPr>
                <w:rFonts w:ascii="Times New Roman" w:eastAsia="Times New Roman" w:hAnsi="Times New Roman" w:cs="Times New Roman"/>
                <w:sz w:val="18"/>
                <w:szCs w:val="18"/>
              </w:rPr>
            </w:pPr>
            <w:r w:rsidRPr="0021025A">
              <w:rPr>
                <w:rFonts w:ascii="Times New Roman" w:hAnsi="Times New Roman" w:cs="Times New Roman"/>
                <w:sz w:val="18"/>
                <w:szCs w:val="18"/>
              </w:rPr>
              <w:t>Identify contraindications and precautions for use of taping.</w:t>
            </w:r>
          </w:p>
          <w:p w14:paraId="427BF2C4" w14:textId="77777777" w:rsidR="00505A18" w:rsidRPr="0021025A" w:rsidRDefault="00505A18" w:rsidP="00E315E4">
            <w:pPr>
              <w:numPr>
                <w:ilvl w:val="0"/>
                <w:numId w:val="9"/>
              </w:numPr>
              <w:contextualSpacing/>
              <w:rPr>
                <w:rFonts w:ascii="Times New Roman" w:eastAsia="Times New Roman" w:hAnsi="Times New Roman" w:cs="Times New Roman"/>
                <w:sz w:val="18"/>
                <w:szCs w:val="18"/>
              </w:rPr>
            </w:pPr>
            <w:r w:rsidRPr="0021025A">
              <w:rPr>
                <w:rFonts w:ascii="Times New Roman" w:eastAsia="Times New Roman" w:hAnsi="Times New Roman" w:cs="Times New Roman"/>
                <w:sz w:val="18"/>
                <w:szCs w:val="18"/>
              </w:rPr>
              <w:t>Compare and contrast common therapeutic taping techniques and the indications for each.</w:t>
            </w:r>
          </w:p>
          <w:p w14:paraId="281D1D0D" w14:textId="77777777" w:rsidR="00505A18" w:rsidRPr="0021025A" w:rsidRDefault="00505A18" w:rsidP="00E315E4">
            <w:pPr>
              <w:numPr>
                <w:ilvl w:val="0"/>
                <w:numId w:val="9"/>
              </w:numPr>
              <w:contextualSpacing/>
              <w:rPr>
                <w:rFonts w:ascii="Times New Roman" w:eastAsia="Times New Roman" w:hAnsi="Times New Roman" w:cs="Times New Roman"/>
                <w:sz w:val="18"/>
                <w:szCs w:val="18"/>
              </w:rPr>
            </w:pPr>
            <w:r w:rsidRPr="0021025A">
              <w:rPr>
                <w:rFonts w:ascii="Times New Roman" w:eastAsia="Times New Roman" w:hAnsi="Times New Roman" w:cs="Times New Roman"/>
                <w:sz w:val="18"/>
                <w:szCs w:val="18"/>
              </w:rPr>
              <w:t xml:space="preserve">Demonstrate correct application of fundamental taping techniques. </w:t>
            </w:r>
          </w:p>
          <w:p w14:paraId="3DC81842" w14:textId="729A1D70" w:rsidR="00505A18" w:rsidRPr="0021025A" w:rsidRDefault="00505A18" w:rsidP="002C3976">
            <w:pPr>
              <w:numPr>
                <w:ilvl w:val="0"/>
                <w:numId w:val="9"/>
              </w:numPr>
              <w:contextualSpacing/>
              <w:rPr>
                <w:rFonts w:ascii="Times New Roman" w:hAnsi="Times New Roman" w:cs="Times New Roman"/>
                <w:b/>
                <w:sz w:val="20"/>
                <w:szCs w:val="20"/>
                <w:u w:val="single"/>
              </w:rPr>
            </w:pPr>
            <w:r w:rsidRPr="0021025A">
              <w:rPr>
                <w:rFonts w:ascii="Times New Roman" w:eastAsia="Times New Roman" w:hAnsi="Times New Roman" w:cs="Times New Roman"/>
                <w:sz w:val="18"/>
                <w:szCs w:val="18"/>
              </w:rPr>
              <w:t xml:space="preserve">Apply various taping techniques for treatment of </w:t>
            </w:r>
            <w:r w:rsidR="0078784B" w:rsidRPr="0021025A">
              <w:rPr>
                <w:rFonts w:ascii="Times New Roman" w:eastAsia="Times New Roman" w:hAnsi="Times New Roman" w:cs="Times New Roman"/>
                <w:sz w:val="18"/>
                <w:szCs w:val="18"/>
              </w:rPr>
              <w:t xml:space="preserve">clinical </w:t>
            </w:r>
            <w:r w:rsidRPr="0021025A">
              <w:rPr>
                <w:rFonts w:ascii="Times New Roman" w:eastAsia="Times New Roman" w:hAnsi="Times New Roman" w:cs="Times New Roman"/>
                <w:sz w:val="18"/>
                <w:szCs w:val="18"/>
              </w:rPr>
              <w:t xml:space="preserve">conditions using concepts gained in this course. </w:t>
            </w:r>
          </w:p>
        </w:tc>
      </w:tr>
      <w:tr w:rsidR="00505A18" w:rsidRPr="0021025A" w14:paraId="69F717C3" w14:textId="77777777" w:rsidTr="002C3976">
        <w:trPr>
          <w:trHeight w:val="2889"/>
          <w:jc w:val="center"/>
        </w:trPr>
        <w:tc>
          <w:tcPr>
            <w:tcW w:w="5040" w:type="dxa"/>
            <w:vAlign w:val="center"/>
          </w:tcPr>
          <w:p w14:paraId="75D6EA07" w14:textId="7F8A685A" w:rsidR="007B72D3" w:rsidRPr="0021025A" w:rsidRDefault="00505A18" w:rsidP="007B72D3">
            <w:pPr>
              <w:rPr>
                <w:rFonts w:ascii="Times New Roman" w:hAnsi="Times New Roman" w:cs="Times New Roman"/>
                <w:sz w:val="20"/>
                <w:szCs w:val="20"/>
              </w:rPr>
            </w:pPr>
            <w:r w:rsidRPr="0021025A">
              <w:rPr>
                <w:rFonts w:ascii="Times New Roman" w:hAnsi="Times New Roman" w:cs="Times New Roman"/>
                <w:b/>
                <w:sz w:val="20"/>
                <w:szCs w:val="20"/>
                <w:u w:val="single"/>
              </w:rPr>
              <w:t>COURSE FEE</w:t>
            </w:r>
            <w:r w:rsidRPr="0021025A">
              <w:rPr>
                <w:rFonts w:ascii="Times New Roman" w:hAnsi="Times New Roman" w:cs="Times New Roman"/>
                <w:b/>
                <w:sz w:val="20"/>
                <w:szCs w:val="20"/>
              </w:rPr>
              <w:t>:</w:t>
            </w:r>
            <w:r w:rsidR="007B72D3" w:rsidRPr="0021025A">
              <w:rPr>
                <w:rFonts w:ascii="Times New Roman" w:hAnsi="Times New Roman" w:cs="Times New Roman"/>
                <w:sz w:val="18"/>
                <w:szCs w:val="18"/>
              </w:rPr>
              <w:t xml:space="preserve"> Course fee includes continental </w:t>
            </w:r>
            <w:r w:rsidR="00E411B2">
              <w:rPr>
                <w:rFonts w:ascii="Times New Roman" w:hAnsi="Times New Roman" w:cs="Times New Roman"/>
                <w:sz w:val="18"/>
                <w:szCs w:val="18"/>
              </w:rPr>
              <w:t xml:space="preserve">breakfast, snacks </w:t>
            </w:r>
            <w:r w:rsidR="0021025A" w:rsidRPr="00ED3201">
              <w:rPr>
                <w:rFonts w:ascii="Times New Roman" w:hAnsi="Times New Roman" w:cs="Times New Roman"/>
                <w:sz w:val="18"/>
                <w:szCs w:val="18"/>
              </w:rPr>
              <w:t>and k</w:t>
            </w:r>
            <w:r w:rsidR="007B72D3" w:rsidRPr="00ED3201">
              <w:rPr>
                <w:rFonts w:ascii="Times New Roman" w:hAnsi="Times New Roman" w:cs="Times New Roman"/>
                <w:sz w:val="18"/>
                <w:szCs w:val="18"/>
              </w:rPr>
              <w:t>inesiology</w:t>
            </w:r>
            <w:r w:rsidR="007B72D3" w:rsidRPr="0021025A">
              <w:rPr>
                <w:rFonts w:ascii="Times New Roman" w:hAnsi="Times New Roman" w:cs="Times New Roman"/>
                <w:sz w:val="18"/>
                <w:szCs w:val="18"/>
              </w:rPr>
              <w:t xml:space="preserve"> tape for the lab work.</w:t>
            </w:r>
            <w:r w:rsidR="007B72D3" w:rsidRPr="0021025A">
              <w:rPr>
                <w:rFonts w:ascii="Times New Roman" w:hAnsi="Times New Roman" w:cs="Times New Roman"/>
                <w:sz w:val="20"/>
                <w:szCs w:val="20"/>
              </w:rPr>
              <w:t xml:space="preserve"> </w:t>
            </w:r>
          </w:p>
          <w:p w14:paraId="50DCFB90" w14:textId="77777777" w:rsidR="00505A18" w:rsidRPr="0021025A" w:rsidRDefault="00505A18" w:rsidP="00F9067C">
            <w:pPr>
              <w:rPr>
                <w:rFonts w:ascii="Times New Roman" w:hAnsi="Times New Roman" w:cs="Times New Roman"/>
                <w:b/>
                <w:sz w:val="8"/>
                <w:szCs w:val="8"/>
              </w:rPr>
            </w:pPr>
          </w:p>
          <w:p w14:paraId="48ABA83E" w14:textId="77777777" w:rsidR="00505A18" w:rsidRPr="0021025A" w:rsidRDefault="00505A18" w:rsidP="002A37CF">
            <w:pPr>
              <w:rPr>
                <w:rFonts w:ascii="Times New Roman" w:hAnsi="Times New Roman" w:cs="Times New Roman"/>
                <w:sz w:val="18"/>
                <w:szCs w:val="18"/>
              </w:rPr>
            </w:pPr>
            <w:r w:rsidRPr="0021025A">
              <w:rPr>
                <w:rFonts w:ascii="Times New Roman" w:hAnsi="Times New Roman" w:cs="Times New Roman"/>
                <w:sz w:val="18"/>
                <w:szCs w:val="18"/>
              </w:rPr>
              <w:t>$225 per individual</w:t>
            </w:r>
          </w:p>
          <w:p w14:paraId="7C621FB2" w14:textId="37E7787E" w:rsidR="007B72D3" w:rsidRDefault="00202426" w:rsidP="007B72D3">
            <w:pPr>
              <w:rPr>
                <w:rFonts w:ascii="Times New Roman" w:hAnsi="Times New Roman" w:cs="Times New Roman"/>
                <w:sz w:val="18"/>
                <w:szCs w:val="18"/>
              </w:rPr>
            </w:pPr>
            <w:r w:rsidRPr="0021025A">
              <w:rPr>
                <w:rFonts w:ascii="Times New Roman" w:hAnsi="Times New Roman" w:cs="Times New Roman"/>
                <w:sz w:val="18"/>
                <w:szCs w:val="18"/>
              </w:rPr>
              <w:t>$200 for</w:t>
            </w:r>
            <w:r w:rsidR="002C3976">
              <w:rPr>
                <w:rFonts w:ascii="Times New Roman" w:hAnsi="Times New Roman" w:cs="Times New Roman"/>
                <w:sz w:val="18"/>
                <w:szCs w:val="18"/>
              </w:rPr>
              <w:t xml:space="preserve"> </w:t>
            </w:r>
            <w:r w:rsidR="002D2049">
              <w:rPr>
                <w:rFonts w:ascii="Times New Roman" w:hAnsi="Times New Roman" w:cs="Times New Roman"/>
                <w:sz w:val="18"/>
                <w:szCs w:val="18"/>
              </w:rPr>
              <w:t xml:space="preserve">USF </w:t>
            </w:r>
            <w:r w:rsidR="007B72D3" w:rsidRPr="0021025A">
              <w:rPr>
                <w:rFonts w:ascii="Times New Roman" w:hAnsi="Times New Roman" w:cs="Times New Roman"/>
                <w:sz w:val="18"/>
                <w:szCs w:val="18"/>
              </w:rPr>
              <w:t>PTA Clinical Instructors*</w:t>
            </w:r>
          </w:p>
          <w:p w14:paraId="4C95DE22" w14:textId="6A721C16" w:rsidR="00E411B2" w:rsidRPr="0021025A" w:rsidRDefault="002C3976" w:rsidP="007B72D3">
            <w:pPr>
              <w:rPr>
                <w:rFonts w:ascii="Times New Roman" w:hAnsi="Times New Roman" w:cs="Times New Roman"/>
                <w:sz w:val="20"/>
                <w:szCs w:val="20"/>
              </w:rPr>
            </w:pPr>
            <w:r>
              <w:rPr>
                <w:rFonts w:ascii="Times New Roman" w:hAnsi="Times New Roman" w:cs="Times New Roman"/>
                <w:sz w:val="18"/>
                <w:szCs w:val="18"/>
              </w:rPr>
              <w:t>$50 for PT,</w:t>
            </w:r>
            <w:r w:rsidR="00E411B2">
              <w:rPr>
                <w:rFonts w:ascii="Times New Roman" w:hAnsi="Times New Roman" w:cs="Times New Roman"/>
                <w:sz w:val="18"/>
                <w:szCs w:val="18"/>
              </w:rPr>
              <w:t xml:space="preserve"> PTA</w:t>
            </w:r>
            <w:r>
              <w:rPr>
                <w:rFonts w:ascii="Times New Roman" w:hAnsi="Times New Roman" w:cs="Times New Roman"/>
                <w:sz w:val="18"/>
                <w:szCs w:val="18"/>
              </w:rPr>
              <w:t>, OTA or ATC</w:t>
            </w:r>
            <w:r w:rsidR="00E411B2">
              <w:rPr>
                <w:rFonts w:ascii="Times New Roman" w:hAnsi="Times New Roman" w:cs="Times New Roman"/>
                <w:sz w:val="18"/>
                <w:szCs w:val="18"/>
              </w:rPr>
              <w:t xml:space="preserve"> students (five spots available) </w:t>
            </w:r>
            <w:r w:rsidR="002471BC">
              <w:rPr>
                <w:rFonts w:ascii="Times New Roman" w:hAnsi="Times New Roman" w:cs="Times New Roman"/>
                <w:sz w:val="18"/>
                <w:szCs w:val="18"/>
              </w:rPr>
              <w:t>additional</w:t>
            </w:r>
            <w:r w:rsidR="00E411B2">
              <w:rPr>
                <w:rFonts w:ascii="Times New Roman" w:hAnsi="Times New Roman" w:cs="Times New Roman"/>
                <w:sz w:val="18"/>
                <w:szCs w:val="18"/>
              </w:rPr>
              <w:t xml:space="preserve"> students will be placed on wait list</w:t>
            </w:r>
          </w:p>
          <w:p w14:paraId="5B66F350" w14:textId="77777777" w:rsidR="007B72D3" w:rsidRPr="0021025A" w:rsidRDefault="007B72D3" w:rsidP="007B72D3">
            <w:pPr>
              <w:rPr>
                <w:rFonts w:ascii="Times New Roman" w:hAnsi="Times New Roman" w:cs="Times New Roman"/>
                <w:i/>
                <w:sz w:val="10"/>
                <w:szCs w:val="10"/>
              </w:rPr>
            </w:pPr>
          </w:p>
          <w:p w14:paraId="17912373" w14:textId="14289CDF" w:rsidR="00202426" w:rsidRPr="0021025A" w:rsidRDefault="002C3976" w:rsidP="007B72D3">
            <w:pPr>
              <w:rPr>
                <w:rFonts w:ascii="Times New Roman" w:hAnsi="Times New Roman" w:cs="Times New Roman"/>
                <w:sz w:val="16"/>
                <w:szCs w:val="16"/>
              </w:rPr>
            </w:pPr>
            <w:r>
              <w:rPr>
                <w:rFonts w:ascii="Times New Roman" w:hAnsi="Times New Roman" w:cs="Times New Roman"/>
                <w:i/>
                <w:sz w:val="16"/>
                <w:szCs w:val="16"/>
              </w:rPr>
              <w:t>*</w:t>
            </w:r>
            <w:r w:rsidR="002D2049">
              <w:rPr>
                <w:rFonts w:ascii="Times New Roman" w:hAnsi="Times New Roman" w:cs="Times New Roman"/>
                <w:i/>
                <w:sz w:val="16"/>
                <w:szCs w:val="16"/>
              </w:rPr>
              <w:t xml:space="preserve">USF </w:t>
            </w:r>
            <w:r w:rsidR="007B72D3" w:rsidRPr="0021025A">
              <w:rPr>
                <w:rFonts w:ascii="Times New Roman" w:hAnsi="Times New Roman" w:cs="Times New Roman"/>
                <w:i/>
                <w:sz w:val="16"/>
                <w:szCs w:val="16"/>
              </w:rPr>
              <w:t>PTA Clinical Instructor is defined as the PT or PTA responsible for the clinical experiences of a USF PTA student. This is verified by the Clinical Instructor’s signature on the USF Clinical Education Asse</w:t>
            </w:r>
            <w:r w:rsidR="006B3C6A">
              <w:rPr>
                <w:rFonts w:ascii="Times New Roman" w:hAnsi="Times New Roman" w:cs="Times New Roman"/>
                <w:i/>
                <w:sz w:val="16"/>
                <w:szCs w:val="16"/>
              </w:rPr>
              <w:t xml:space="preserve">ssment Form or on the </w:t>
            </w:r>
            <w:r w:rsidR="002D2049">
              <w:rPr>
                <w:rFonts w:ascii="Times New Roman" w:hAnsi="Times New Roman" w:cs="Times New Roman"/>
                <w:i/>
                <w:sz w:val="16"/>
                <w:szCs w:val="16"/>
              </w:rPr>
              <w:t xml:space="preserve">USF </w:t>
            </w:r>
            <w:bookmarkStart w:id="0" w:name="_GoBack"/>
            <w:bookmarkEnd w:id="0"/>
            <w:r w:rsidR="006B3C6A">
              <w:rPr>
                <w:rFonts w:ascii="Times New Roman" w:hAnsi="Times New Roman" w:cs="Times New Roman"/>
                <w:i/>
                <w:sz w:val="16"/>
                <w:szCs w:val="16"/>
              </w:rPr>
              <w:t>PTA CPI Instrument</w:t>
            </w:r>
            <w:r w:rsidR="007B72D3" w:rsidRPr="0021025A">
              <w:rPr>
                <w:rFonts w:ascii="Times New Roman" w:hAnsi="Times New Roman" w:cs="Times New Roman"/>
                <w:i/>
                <w:sz w:val="16"/>
                <w:szCs w:val="16"/>
              </w:rPr>
              <w:t>.</w:t>
            </w:r>
          </w:p>
          <w:p w14:paraId="65D740B4" w14:textId="74346243" w:rsidR="007B72D3" w:rsidRDefault="00202426" w:rsidP="007B72D3">
            <w:pPr>
              <w:rPr>
                <w:rFonts w:ascii="Times New Roman" w:hAnsi="Times New Roman" w:cs="Times New Roman"/>
                <w:sz w:val="20"/>
                <w:szCs w:val="20"/>
              </w:rPr>
            </w:pPr>
            <w:r w:rsidRPr="0021025A">
              <w:rPr>
                <w:rFonts w:ascii="Times New Roman" w:hAnsi="Times New Roman" w:cs="Times New Roman"/>
                <w:sz w:val="20"/>
                <w:szCs w:val="20"/>
              </w:rPr>
              <w:t xml:space="preserve">Registration Deadline: </w:t>
            </w:r>
            <w:r w:rsidR="006B3C6A">
              <w:rPr>
                <w:rFonts w:ascii="Times New Roman" w:hAnsi="Times New Roman" w:cs="Times New Roman"/>
                <w:sz w:val="20"/>
                <w:szCs w:val="20"/>
              </w:rPr>
              <w:t>Monday, February 25</w:t>
            </w:r>
            <w:r w:rsidR="002471BC">
              <w:rPr>
                <w:rFonts w:ascii="Times New Roman" w:hAnsi="Times New Roman" w:cs="Times New Roman"/>
                <w:sz w:val="20"/>
                <w:szCs w:val="20"/>
              </w:rPr>
              <w:t>, 2019</w:t>
            </w:r>
          </w:p>
          <w:p w14:paraId="781AA934" w14:textId="77777777" w:rsidR="002C3976" w:rsidRDefault="00E411B2" w:rsidP="002C3976">
            <w:pPr>
              <w:rPr>
                <w:rStyle w:val="Hyperlink"/>
                <w:rFonts w:ascii="Times New Roman" w:hAnsi="Times New Roman" w:cs="Times New Roman"/>
                <w:color w:val="auto"/>
                <w:sz w:val="18"/>
                <w:szCs w:val="18"/>
                <w:u w:val="none"/>
              </w:rPr>
            </w:pPr>
            <w:r>
              <w:rPr>
                <w:rFonts w:ascii="Times New Roman" w:hAnsi="Times New Roman" w:cs="Times New Roman"/>
                <w:sz w:val="20"/>
                <w:szCs w:val="20"/>
              </w:rPr>
              <w:t>For questions or concerns,</w:t>
            </w:r>
            <w:r>
              <w:rPr>
                <w:rStyle w:val="Hyperlink"/>
                <w:rFonts w:ascii="Times New Roman" w:hAnsi="Times New Roman" w:cs="Times New Roman"/>
                <w:color w:val="auto"/>
                <w:sz w:val="18"/>
                <w:szCs w:val="18"/>
                <w:u w:val="none"/>
              </w:rPr>
              <w:t xml:space="preserve"> </w:t>
            </w:r>
            <w:r w:rsidRPr="000F5688">
              <w:rPr>
                <w:rStyle w:val="Hyperlink"/>
                <w:rFonts w:ascii="Times New Roman" w:hAnsi="Times New Roman" w:cs="Times New Roman"/>
                <w:color w:val="auto"/>
                <w:sz w:val="18"/>
                <w:szCs w:val="18"/>
                <w:u w:val="none"/>
              </w:rPr>
              <w:t>please</w:t>
            </w:r>
            <w:r w:rsidR="002C3976">
              <w:rPr>
                <w:rStyle w:val="Hyperlink"/>
                <w:rFonts w:ascii="Times New Roman" w:hAnsi="Times New Roman" w:cs="Times New Roman"/>
                <w:color w:val="auto"/>
                <w:sz w:val="18"/>
                <w:szCs w:val="18"/>
                <w:u w:val="none"/>
              </w:rPr>
              <w:t xml:space="preserve"> </w:t>
            </w:r>
            <w:r w:rsidR="002C3976" w:rsidRPr="000F5688">
              <w:rPr>
                <w:rStyle w:val="Hyperlink"/>
                <w:rFonts w:ascii="Times New Roman" w:hAnsi="Times New Roman" w:cs="Times New Roman"/>
                <w:color w:val="auto"/>
                <w:sz w:val="18"/>
                <w:szCs w:val="18"/>
                <w:u w:val="none"/>
              </w:rPr>
              <w:t xml:space="preserve">contact </w:t>
            </w:r>
          </w:p>
          <w:p w14:paraId="2C8C2E28" w14:textId="43649B70" w:rsidR="002C3976" w:rsidRPr="0021025A" w:rsidRDefault="002C3976" w:rsidP="002C3976">
            <w:pPr>
              <w:rPr>
                <w:rFonts w:ascii="Times New Roman" w:hAnsi="Times New Roman" w:cs="Times New Roman"/>
                <w:sz w:val="20"/>
                <w:szCs w:val="20"/>
              </w:rPr>
            </w:pPr>
            <w:r w:rsidRPr="000F5688">
              <w:rPr>
                <w:rStyle w:val="Hyperlink"/>
                <w:rFonts w:ascii="Times New Roman" w:hAnsi="Times New Roman" w:cs="Times New Roman"/>
                <w:color w:val="auto"/>
                <w:sz w:val="18"/>
                <w:szCs w:val="18"/>
                <w:u w:val="none"/>
              </w:rPr>
              <w:t>Mary Kay Solon</w:t>
            </w:r>
            <w:r>
              <w:rPr>
                <w:rStyle w:val="Hyperlink"/>
                <w:rFonts w:ascii="Times New Roman" w:hAnsi="Times New Roman" w:cs="Times New Roman"/>
                <w:color w:val="auto"/>
                <w:sz w:val="18"/>
                <w:szCs w:val="18"/>
                <w:u w:val="none"/>
              </w:rPr>
              <w:t xml:space="preserve"> at </w:t>
            </w:r>
            <w:r w:rsidRPr="000F5688">
              <w:rPr>
                <w:rStyle w:val="Hyperlink"/>
                <w:rFonts w:ascii="Times New Roman" w:hAnsi="Times New Roman" w:cs="Times New Roman"/>
                <w:color w:val="auto"/>
                <w:sz w:val="18"/>
                <w:szCs w:val="18"/>
                <w:u w:val="none"/>
              </w:rPr>
              <w:t xml:space="preserve"> </w:t>
            </w:r>
            <w:hyperlink r:id="rId9" w:history="1">
              <w:r w:rsidRPr="00C140A5">
                <w:rPr>
                  <w:rStyle w:val="Hyperlink"/>
                  <w:rFonts w:ascii="Times New Roman" w:hAnsi="Times New Roman" w:cs="Times New Roman"/>
                  <w:sz w:val="18"/>
                  <w:szCs w:val="18"/>
                </w:rPr>
                <w:t>mksolon@sf.edu</w:t>
              </w:r>
            </w:hyperlink>
          </w:p>
        </w:tc>
        <w:tc>
          <w:tcPr>
            <w:tcW w:w="5760" w:type="dxa"/>
          </w:tcPr>
          <w:p w14:paraId="05AC00AA" w14:textId="77777777" w:rsidR="002C3976" w:rsidRDefault="002C3976"/>
          <w:tbl>
            <w:tblPr>
              <w:tblStyle w:val="TableGrid"/>
              <w:tblpPr w:leftFromText="180" w:rightFromText="180" w:vertAnchor="text" w:horzAnchor="margin" w:tblpY="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060"/>
            </w:tblGrid>
            <w:tr w:rsidR="00505A18" w:rsidRPr="0021025A" w14:paraId="03B3EA99" w14:textId="77777777" w:rsidTr="00155C12">
              <w:tc>
                <w:tcPr>
                  <w:tcW w:w="4770" w:type="dxa"/>
                  <w:gridSpan w:val="2"/>
                </w:tcPr>
                <w:p w14:paraId="18D3781F" w14:textId="47B6B432" w:rsidR="00505A18" w:rsidRPr="0021025A" w:rsidRDefault="00505A18" w:rsidP="00A51FBD">
                  <w:pPr>
                    <w:rPr>
                      <w:rFonts w:ascii="Times New Roman" w:hAnsi="Times New Roman" w:cs="Times New Roman"/>
                      <w:b/>
                      <w:sz w:val="18"/>
                      <w:szCs w:val="18"/>
                    </w:rPr>
                  </w:pPr>
                  <w:r w:rsidRPr="0021025A">
                    <w:rPr>
                      <w:rFonts w:ascii="Times New Roman" w:hAnsi="Times New Roman" w:cs="Times New Roman"/>
                      <w:b/>
                      <w:sz w:val="18"/>
                      <w:szCs w:val="18"/>
                    </w:rPr>
                    <w:t xml:space="preserve">Course Schedule:  Contact hours:  </w:t>
                  </w:r>
                  <w:r w:rsidR="002C3976">
                    <w:rPr>
                      <w:rFonts w:ascii="Times New Roman" w:hAnsi="Times New Roman" w:cs="Times New Roman"/>
                      <w:b/>
                      <w:sz w:val="18"/>
                      <w:szCs w:val="18"/>
                    </w:rPr>
                    <w:t>7</w:t>
                  </w:r>
                  <w:r w:rsidR="00A51FBD" w:rsidRPr="0021025A">
                    <w:rPr>
                      <w:rFonts w:ascii="Times New Roman" w:hAnsi="Times New Roman" w:cs="Times New Roman"/>
                      <w:b/>
                      <w:sz w:val="18"/>
                      <w:szCs w:val="18"/>
                    </w:rPr>
                    <w:t>.0</w:t>
                  </w:r>
                </w:p>
              </w:tc>
            </w:tr>
            <w:tr w:rsidR="00A51FBD" w:rsidRPr="0021025A" w14:paraId="3619E6AA" w14:textId="77777777" w:rsidTr="00155C12">
              <w:tc>
                <w:tcPr>
                  <w:tcW w:w="1710" w:type="dxa"/>
                </w:tcPr>
                <w:p w14:paraId="283B9EF0" w14:textId="399433F8" w:rsidR="00A51FBD" w:rsidRPr="0021025A" w:rsidRDefault="00E411B2" w:rsidP="00505A18">
                  <w:pPr>
                    <w:rPr>
                      <w:rFonts w:ascii="Times New Roman" w:hAnsi="Times New Roman" w:cs="Times New Roman"/>
                      <w:b/>
                      <w:sz w:val="18"/>
                      <w:szCs w:val="18"/>
                    </w:rPr>
                  </w:pPr>
                  <w:r>
                    <w:rPr>
                      <w:rFonts w:ascii="Times New Roman" w:hAnsi="Times New Roman" w:cs="Times New Roman"/>
                      <w:b/>
                      <w:sz w:val="18"/>
                      <w:szCs w:val="18"/>
                    </w:rPr>
                    <w:t>7:45</w:t>
                  </w:r>
                  <w:r w:rsidR="00A51FBD" w:rsidRPr="0021025A">
                    <w:rPr>
                      <w:rFonts w:ascii="Times New Roman" w:hAnsi="Times New Roman" w:cs="Times New Roman"/>
                      <w:b/>
                      <w:sz w:val="18"/>
                      <w:szCs w:val="18"/>
                    </w:rPr>
                    <w:t xml:space="preserve"> - 8:00</w:t>
                  </w:r>
                  <w:r w:rsidR="00155C12" w:rsidRPr="0021025A">
                    <w:rPr>
                      <w:rFonts w:ascii="Times New Roman" w:hAnsi="Times New Roman" w:cs="Times New Roman"/>
                      <w:b/>
                      <w:sz w:val="18"/>
                      <w:szCs w:val="18"/>
                    </w:rPr>
                    <w:t xml:space="preserve"> a.m.</w:t>
                  </w:r>
                  <w:r w:rsidR="00A51FBD" w:rsidRPr="0021025A">
                    <w:rPr>
                      <w:rFonts w:ascii="Times New Roman" w:hAnsi="Times New Roman" w:cs="Times New Roman"/>
                      <w:b/>
                      <w:sz w:val="18"/>
                      <w:szCs w:val="18"/>
                    </w:rPr>
                    <w:t xml:space="preserve"> </w:t>
                  </w:r>
                </w:p>
              </w:tc>
              <w:tc>
                <w:tcPr>
                  <w:tcW w:w="3060" w:type="dxa"/>
                </w:tcPr>
                <w:p w14:paraId="124D2F3D" w14:textId="77777777" w:rsidR="00A51FBD" w:rsidRPr="0021025A" w:rsidRDefault="00A51FBD" w:rsidP="002C3976">
                  <w:pPr>
                    <w:rPr>
                      <w:rFonts w:ascii="Times New Roman" w:hAnsi="Times New Roman" w:cs="Times New Roman"/>
                      <w:b/>
                      <w:sz w:val="18"/>
                      <w:szCs w:val="18"/>
                    </w:rPr>
                  </w:pPr>
                  <w:r w:rsidRPr="0021025A">
                    <w:rPr>
                      <w:rFonts w:ascii="Times New Roman" w:hAnsi="Times New Roman" w:cs="Times New Roman"/>
                      <w:b/>
                      <w:sz w:val="18"/>
                      <w:szCs w:val="18"/>
                    </w:rPr>
                    <w:t>-Registration</w:t>
                  </w:r>
                </w:p>
              </w:tc>
            </w:tr>
            <w:tr w:rsidR="00505A18" w:rsidRPr="0021025A" w14:paraId="7D8A8E09" w14:textId="77777777" w:rsidTr="00155C12">
              <w:tc>
                <w:tcPr>
                  <w:tcW w:w="1710" w:type="dxa"/>
                </w:tcPr>
                <w:p w14:paraId="1AB2E7BE" w14:textId="77777777" w:rsidR="00505A18" w:rsidRPr="0021025A" w:rsidRDefault="00505A18" w:rsidP="001D584C">
                  <w:pPr>
                    <w:rPr>
                      <w:rFonts w:ascii="Times New Roman" w:hAnsi="Times New Roman" w:cs="Times New Roman"/>
                      <w:b/>
                      <w:sz w:val="18"/>
                      <w:szCs w:val="18"/>
                    </w:rPr>
                  </w:pPr>
                  <w:r w:rsidRPr="0021025A">
                    <w:rPr>
                      <w:rFonts w:ascii="Times New Roman" w:hAnsi="Times New Roman" w:cs="Times New Roman"/>
                      <w:sz w:val="18"/>
                      <w:szCs w:val="18"/>
                    </w:rPr>
                    <w:t>8:00</w:t>
                  </w:r>
                  <w:r w:rsidR="00A51FBD" w:rsidRPr="0021025A">
                    <w:rPr>
                      <w:rFonts w:ascii="Times New Roman" w:hAnsi="Times New Roman" w:cs="Times New Roman"/>
                      <w:sz w:val="18"/>
                      <w:szCs w:val="18"/>
                    </w:rPr>
                    <w:t xml:space="preserve"> - </w:t>
                  </w:r>
                  <w:r w:rsidRPr="0021025A">
                    <w:rPr>
                      <w:rFonts w:ascii="Times New Roman" w:hAnsi="Times New Roman" w:cs="Times New Roman"/>
                      <w:sz w:val="18"/>
                      <w:szCs w:val="18"/>
                    </w:rPr>
                    <w:t>10:00</w:t>
                  </w:r>
                  <w:r w:rsidR="00155C12" w:rsidRPr="0021025A">
                    <w:rPr>
                      <w:rFonts w:ascii="Times New Roman" w:hAnsi="Times New Roman" w:cs="Times New Roman"/>
                      <w:sz w:val="18"/>
                      <w:szCs w:val="18"/>
                    </w:rPr>
                    <w:t xml:space="preserve"> </w:t>
                  </w:r>
                </w:p>
              </w:tc>
              <w:tc>
                <w:tcPr>
                  <w:tcW w:w="3060" w:type="dxa"/>
                </w:tcPr>
                <w:p w14:paraId="5C7131A6" w14:textId="77777777" w:rsidR="00505A18" w:rsidRPr="0021025A" w:rsidRDefault="00505A18" w:rsidP="002C3976">
                  <w:pPr>
                    <w:rPr>
                      <w:rFonts w:ascii="Times New Roman" w:hAnsi="Times New Roman" w:cs="Times New Roman"/>
                      <w:sz w:val="18"/>
                      <w:szCs w:val="18"/>
                    </w:rPr>
                  </w:pPr>
                  <w:r w:rsidRPr="0021025A">
                    <w:rPr>
                      <w:rFonts w:ascii="Times New Roman" w:hAnsi="Times New Roman" w:cs="Times New Roman"/>
                      <w:sz w:val="18"/>
                      <w:szCs w:val="18"/>
                    </w:rPr>
                    <w:t>-Intro to taping application and theory</w:t>
                  </w:r>
                </w:p>
              </w:tc>
            </w:tr>
            <w:tr w:rsidR="00505A18" w:rsidRPr="0021025A" w14:paraId="526859B8" w14:textId="77777777" w:rsidTr="00155C12">
              <w:tc>
                <w:tcPr>
                  <w:tcW w:w="1710" w:type="dxa"/>
                </w:tcPr>
                <w:p w14:paraId="4777DC37" w14:textId="77777777" w:rsidR="00505A18" w:rsidRPr="0021025A" w:rsidRDefault="00A51FBD" w:rsidP="001D584C">
                  <w:pPr>
                    <w:rPr>
                      <w:rFonts w:ascii="Times New Roman" w:hAnsi="Times New Roman" w:cs="Times New Roman"/>
                      <w:sz w:val="18"/>
                      <w:szCs w:val="18"/>
                    </w:rPr>
                  </w:pPr>
                  <w:r w:rsidRPr="0021025A">
                    <w:rPr>
                      <w:rFonts w:ascii="Times New Roman" w:hAnsi="Times New Roman" w:cs="Times New Roman"/>
                      <w:sz w:val="18"/>
                      <w:szCs w:val="18"/>
                    </w:rPr>
                    <w:t xml:space="preserve">10:00 - </w:t>
                  </w:r>
                  <w:r w:rsidR="00505A18" w:rsidRPr="0021025A">
                    <w:rPr>
                      <w:rFonts w:ascii="Times New Roman" w:hAnsi="Times New Roman" w:cs="Times New Roman"/>
                      <w:sz w:val="18"/>
                      <w:szCs w:val="18"/>
                    </w:rPr>
                    <w:t>10:15</w:t>
                  </w:r>
                  <w:r w:rsidR="00155C12" w:rsidRPr="0021025A">
                    <w:rPr>
                      <w:rFonts w:ascii="Times New Roman" w:hAnsi="Times New Roman" w:cs="Times New Roman"/>
                      <w:sz w:val="18"/>
                      <w:szCs w:val="18"/>
                    </w:rPr>
                    <w:t xml:space="preserve"> </w:t>
                  </w:r>
                </w:p>
              </w:tc>
              <w:tc>
                <w:tcPr>
                  <w:tcW w:w="3060" w:type="dxa"/>
                </w:tcPr>
                <w:p w14:paraId="5C480804" w14:textId="77777777" w:rsidR="00505A18" w:rsidRPr="0021025A" w:rsidRDefault="00505A18" w:rsidP="002C3976">
                  <w:pPr>
                    <w:rPr>
                      <w:rFonts w:ascii="Times New Roman" w:hAnsi="Times New Roman" w:cs="Times New Roman"/>
                      <w:sz w:val="18"/>
                      <w:szCs w:val="18"/>
                    </w:rPr>
                  </w:pPr>
                  <w:r w:rsidRPr="0021025A">
                    <w:rPr>
                      <w:rFonts w:ascii="Times New Roman" w:hAnsi="Times New Roman" w:cs="Times New Roman"/>
                      <w:sz w:val="18"/>
                      <w:szCs w:val="18"/>
                    </w:rPr>
                    <w:t>-Break</w:t>
                  </w:r>
                </w:p>
              </w:tc>
            </w:tr>
            <w:tr w:rsidR="00505A18" w:rsidRPr="0021025A" w14:paraId="771807CE" w14:textId="77777777" w:rsidTr="00155C12">
              <w:tc>
                <w:tcPr>
                  <w:tcW w:w="1710" w:type="dxa"/>
                </w:tcPr>
                <w:p w14:paraId="0846C0A3" w14:textId="77777777" w:rsidR="00505A18" w:rsidRPr="0021025A" w:rsidRDefault="00A51FBD" w:rsidP="00A51FBD">
                  <w:pPr>
                    <w:rPr>
                      <w:rFonts w:ascii="Times New Roman" w:hAnsi="Times New Roman" w:cs="Times New Roman"/>
                      <w:sz w:val="18"/>
                      <w:szCs w:val="18"/>
                    </w:rPr>
                  </w:pPr>
                  <w:r w:rsidRPr="0021025A">
                    <w:rPr>
                      <w:rFonts w:ascii="Times New Roman" w:hAnsi="Times New Roman" w:cs="Times New Roman"/>
                      <w:sz w:val="18"/>
                      <w:szCs w:val="18"/>
                    </w:rPr>
                    <w:t xml:space="preserve">10:15 - </w:t>
                  </w:r>
                  <w:r w:rsidR="00505A18" w:rsidRPr="0021025A">
                    <w:rPr>
                      <w:rFonts w:ascii="Times New Roman" w:hAnsi="Times New Roman" w:cs="Times New Roman"/>
                      <w:sz w:val="18"/>
                      <w:szCs w:val="18"/>
                    </w:rPr>
                    <w:t>12:00</w:t>
                  </w:r>
                  <w:r w:rsidR="00155C12" w:rsidRPr="0021025A">
                    <w:rPr>
                      <w:rFonts w:ascii="Times New Roman" w:hAnsi="Times New Roman" w:cs="Times New Roman"/>
                      <w:sz w:val="18"/>
                      <w:szCs w:val="18"/>
                    </w:rPr>
                    <w:t xml:space="preserve"> </w:t>
                  </w:r>
                </w:p>
              </w:tc>
              <w:tc>
                <w:tcPr>
                  <w:tcW w:w="3060" w:type="dxa"/>
                </w:tcPr>
                <w:p w14:paraId="1D58EA0F" w14:textId="77777777" w:rsidR="00505A18" w:rsidRPr="0021025A" w:rsidRDefault="00505A18" w:rsidP="002C3976">
                  <w:pPr>
                    <w:rPr>
                      <w:rFonts w:ascii="Times New Roman" w:hAnsi="Times New Roman" w:cs="Times New Roman"/>
                      <w:sz w:val="18"/>
                      <w:szCs w:val="18"/>
                    </w:rPr>
                  </w:pPr>
                  <w:r w:rsidRPr="0021025A">
                    <w:rPr>
                      <w:rFonts w:ascii="Times New Roman" w:hAnsi="Times New Roman" w:cs="Times New Roman"/>
                      <w:sz w:val="18"/>
                      <w:szCs w:val="18"/>
                    </w:rPr>
                    <w:t xml:space="preserve">-Postural </w:t>
                  </w:r>
                  <w:r w:rsidRPr="00ED3201">
                    <w:rPr>
                      <w:rFonts w:ascii="Times New Roman" w:hAnsi="Times New Roman" w:cs="Times New Roman"/>
                      <w:sz w:val="18"/>
                      <w:szCs w:val="18"/>
                    </w:rPr>
                    <w:t>taping</w:t>
                  </w:r>
                  <w:r w:rsidR="0021025A" w:rsidRPr="00ED3201">
                    <w:rPr>
                      <w:rFonts w:ascii="Times New Roman" w:hAnsi="Times New Roman" w:cs="Times New Roman"/>
                      <w:sz w:val="18"/>
                      <w:szCs w:val="18"/>
                    </w:rPr>
                    <w:t xml:space="preserve"> lab</w:t>
                  </w:r>
                </w:p>
              </w:tc>
            </w:tr>
            <w:tr w:rsidR="00505A18" w:rsidRPr="0021025A" w14:paraId="1B79DF25" w14:textId="77777777" w:rsidTr="00155C12">
              <w:tc>
                <w:tcPr>
                  <w:tcW w:w="1710" w:type="dxa"/>
                </w:tcPr>
                <w:p w14:paraId="6FF0592D" w14:textId="69E95588" w:rsidR="00505A18" w:rsidRPr="0021025A" w:rsidRDefault="002C3976" w:rsidP="00A51FBD">
                  <w:pPr>
                    <w:rPr>
                      <w:rFonts w:ascii="Times New Roman" w:hAnsi="Times New Roman" w:cs="Times New Roman"/>
                      <w:sz w:val="18"/>
                      <w:szCs w:val="18"/>
                    </w:rPr>
                  </w:pPr>
                  <w:r>
                    <w:rPr>
                      <w:rFonts w:ascii="Times New Roman" w:hAnsi="Times New Roman" w:cs="Times New Roman"/>
                      <w:sz w:val="18"/>
                      <w:szCs w:val="18"/>
                    </w:rPr>
                    <w:t xml:space="preserve">12:00 - </w:t>
                  </w:r>
                  <w:r w:rsidR="00505A18" w:rsidRPr="0021025A">
                    <w:rPr>
                      <w:rFonts w:ascii="Times New Roman" w:hAnsi="Times New Roman" w:cs="Times New Roman"/>
                      <w:sz w:val="18"/>
                      <w:szCs w:val="18"/>
                    </w:rPr>
                    <w:t>1</w:t>
                  </w:r>
                  <w:r w:rsidR="00E411B2">
                    <w:rPr>
                      <w:rFonts w:ascii="Times New Roman" w:hAnsi="Times New Roman" w:cs="Times New Roman"/>
                      <w:sz w:val="18"/>
                      <w:szCs w:val="18"/>
                    </w:rPr>
                    <w:t>:00 p.m.</w:t>
                  </w:r>
                </w:p>
              </w:tc>
              <w:tc>
                <w:tcPr>
                  <w:tcW w:w="3060" w:type="dxa"/>
                </w:tcPr>
                <w:p w14:paraId="729A108D" w14:textId="7B737F3B" w:rsidR="00505A18" w:rsidRPr="0021025A" w:rsidRDefault="00505A18" w:rsidP="002C3976">
                  <w:pPr>
                    <w:rPr>
                      <w:rFonts w:ascii="Times New Roman" w:hAnsi="Times New Roman" w:cs="Times New Roman"/>
                      <w:sz w:val="18"/>
                      <w:szCs w:val="18"/>
                    </w:rPr>
                  </w:pPr>
                  <w:r w:rsidRPr="0021025A">
                    <w:rPr>
                      <w:rFonts w:ascii="Times New Roman" w:hAnsi="Times New Roman" w:cs="Times New Roman"/>
                      <w:sz w:val="18"/>
                      <w:szCs w:val="18"/>
                    </w:rPr>
                    <w:t>-Lunch</w:t>
                  </w:r>
                  <w:r w:rsidR="00E411B2">
                    <w:rPr>
                      <w:rFonts w:ascii="Times New Roman" w:hAnsi="Times New Roman" w:cs="Times New Roman"/>
                      <w:sz w:val="18"/>
                      <w:szCs w:val="18"/>
                    </w:rPr>
                    <w:t xml:space="preserve"> on own (cafeteria or nearby)</w:t>
                  </w:r>
                </w:p>
              </w:tc>
            </w:tr>
            <w:tr w:rsidR="00505A18" w:rsidRPr="0021025A" w14:paraId="068D1326" w14:textId="77777777" w:rsidTr="00155C12">
              <w:tc>
                <w:tcPr>
                  <w:tcW w:w="1710" w:type="dxa"/>
                </w:tcPr>
                <w:p w14:paraId="2D7253E7" w14:textId="17E6D5E8" w:rsidR="00505A18" w:rsidRPr="0021025A" w:rsidRDefault="00E411B2" w:rsidP="00A51FBD">
                  <w:pPr>
                    <w:rPr>
                      <w:rFonts w:ascii="Times New Roman" w:hAnsi="Times New Roman" w:cs="Times New Roman"/>
                      <w:sz w:val="18"/>
                      <w:szCs w:val="18"/>
                    </w:rPr>
                  </w:pPr>
                  <w:r>
                    <w:rPr>
                      <w:rFonts w:ascii="Times New Roman" w:hAnsi="Times New Roman" w:cs="Times New Roman"/>
                      <w:sz w:val="18"/>
                      <w:szCs w:val="18"/>
                    </w:rPr>
                    <w:t>1:00</w:t>
                  </w:r>
                  <w:r w:rsidR="00A51FBD" w:rsidRPr="0021025A">
                    <w:rPr>
                      <w:rFonts w:ascii="Times New Roman" w:hAnsi="Times New Roman" w:cs="Times New Roman"/>
                      <w:sz w:val="18"/>
                      <w:szCs w:val="18"/>
                    </w:rPr>
                    <w:t xml:space="preserve"> - 2:30</w:t>
                  </w:r>
                </w:p>
              </w:tc>
              <w:tc>
                <w:tcPr>
                  <w:tcW w:w="3060" w:type="dxa"/>
                </w:tcPr>
                <w:p w14:paraId="16098702" w14:textId="77777777" w:rsidR="00505A18" w:rsidRPr="00ED3201" w:rsidRDefault="00505A18" w:rsidP="002C3976">
                  <w:pPr>
                    <w:rPr>
                      <w:rFonts w:ascii="Times New Roman" w:hAnsi="Times New Roman" w:cs="Times New Roman"/>
                      <w:sz w:val="18"/>
                      <w:szCs w:val="18"/>
                    </w:rPr>
                  </w:pPr>
                  <w:r w:rsidRPr="00ED3201">
                    <w:rPr>
                      <w:rFonts w:ascii="Times New Roman" w:hAnsi="Times New Roman" w:cs="Times New Roman"/>
                      <w:sz w:val="18"/>
                      <w:szCs w:val="18"/>
                    </w:rPr>
                    <w:t>-</w:t>
                  </w:r>
                  <w:r w:rsidR="0021025A" w:rsidRPr="00ED3201">
                    <w:rPr>
                      <w:rFonts w:ascii="Times New Roman" w:hAnsi="Times New Roman" w:cs="Times New Roman"/>
                      <w:sz w:val="18"/>
                      <w:szCs w:val="18"/>
                    </w:rPr>
                    <w:t>U</w:t>
                  </w:r>
                  <w:r w:rsidRPr="00ED3201">
                    <w:rPr>
                      <w:rFonts w:ascii="Times New Roman" w:hAnsi="Times New Roman" w:cs="Times New Roman"/>
                      <w:sz w:val="18"/>
                      <w:szCs w:val="18"/>
                    </w:rPr>
                    <w:t>pper extremity</w:t>
                  </w:r>
                  <w:r w:rsidR="0021025A" w:rsidRPr="00ED3201">
                    <w:rPr>
                      <w:rFonts w:ascii="Times New Roman" w:hAnsi="Times New Roman" w:cs="Times New Roman"/>
                      <w:sz w:val="18"/>
                      <w:szCs w:val="18"/>
                    </w:rPr>
                    <w:t xml:space="preserve"> taping lab</w:t>
                  </w:r>
                </w:p>
              </w:tc>
            </w:tr>
            <w:tr w:rsidR="00505A18" w:rsidRPr="0021025A" w14:paraId="3124492F" w14:textId="77777777" w:rsidTr="00155C12">
              <w:tc>
                <w:tcPr>
                  <w:tcW w:w="1710" w:type="dxa"/>
                </w:tcPr>
                <w:p w14:paraId="6D244DDA" w14:textId="77777777" w:rsidR="00505A18" w:rsidRPr="0021025A" w:rsidRDefault="00A51FBD" w:rsidP="00A51FBD">
                  <w:pPr>
                    <w:rPr>
                      <w:rFonts w:ascii="Times New Roman" w:hAnsi="Times New Roman" w:cs="Times New Roman"/>
                      <w:sz w:val="18"/>
                      <w:szCs w:val="18"/>
                    </w:rPr>
                  </w:pPr>
                  <w:r w:rsidRPr="0021025A">
                    <w:rPr>
                      <w:rFonts w:ascii="Times New Roman" w:hAnsi="Times New Roman" w:cs="Times New Roman"/>
                      <w:sz w:val="18"/>
                      <w:szCs w:val="18"/>
                    </w:rPr>
                    <w:t>2:30 - 2:45</w:t>
                  </w:r>
                </w:p>
              </w:tc>
              <w:tc>
                <w:tcPr>
                  <w:tcW w:w="3060" w:type="dxa"/>
                </w:tcPr>
                <w:p w14:paraId="24CB951D" w14:textId="77777777" w:rsidR="00505A18" w:rsidRPr="00ED3201" w:rsidRDefault="00505A18" w:rsidP="002C3976">
                  <w:pPr>
                    <w:rPr>
                      <w:rFonts w:ascii="Times New Roman" w:hAnsi="Times New Roman" w:cs="Times New Roman"/>
                      <w:sz w:val="18"/>
                      <w:szCs w:val="18"/>
                    </w:rPr>
                  </w:pPr>
                  <w:r w:rsidRPr="00ED3201">
                    <w:rPr>
                      <w:rFonts w:ascii="Times New Roman" w:hAnsi="Times New Roman" w:cs="Times New Roman"/>
                      <w:sz w:val="18"/>
                      <w:szCs w:val="18"/>
                    </w:rPr>
                    <w:t>-Break</w:t>
                  </w:r>
                </w:p>
              </w:tc>
            </w:tr>
            <w:tr w:rsidR="002C3976" w:rsidRPr="0021025A" w14:paraId="13BD4085" w14:textId="77777777" w:rsidTr="002C3976">
              <w:trPr>
                <w:trHeight w:val="235"/>
              </w:trPr>
              <w:tc>
                <w:tcPr>
                  <w:tcW w:w="1710" w:type="dxa"/>
                </w:tcPr>
                <w:p w14:paraId="03157DD2" w14:textId="13A15F83" w:rsidR="002C3976" w:rsidRDefault="002C3976" w:rsidP="002C3976">
                  <w:pPr>
                    <w:rPr>
                      <w:rFonts w:ascii="Times New Roman" w:hAnsi="Times New Roman" w:cs="Times New Roman"/>
                      <w:sz w:val="18"/>
                      <w:szCs w:val="18"/>
                    </w:rPr>
                  </w:pPr>
                  <w:r>
                    <w:rPr>
                      <w:rFonts w:ascii="Times New Roman" w:hAnsi="Times New Roman" w:cs="Times New Roman"/>
                      <w:sz w:val="18"/>
                      <w:szCs w:val="18"/>
                    </w:rPr>
                    <w:t xml:space="preserve">2:45 – 4:15 </w:t>
                  </w:r>
                </w:p>
              </w:tc>
              <w:tc>
                <w:tcPr>
                  <w:tcW w:w="3060" w:type="dxa"/>
                </w:tcPr>
                <w:p w14:paraId="6A888E05" w14:textId="30D9DFB6" w:rsidR="002C3976" w:rsidRPr="00ED3201" w:rsidRDefault="002C3976" w:rsidP="002C3976">
                  <w:pPr>
                    <w:rPr>
                      <w:rFonts w:ascii="Times New Roman" w:hAnsi="Times New Roman" w:cs="Times New Roman"/>
                      <w:sz w:val="18"/>
                      <w:szCs w:val="18"/>
                    </w:rPr>
                  </w:pPr>
                  <w:r w:rsidRPr="00ED3201">
                    <w:rPr>
                      <w:rFonts w:ascii="Times New Roman" w:hAnsi="Times New Roman" w:cs="Times New Roman"/>
                      <w:sz w:val="18"/>
                      <w:szCs w:val="18"/>
                    </w:rPr>
                    <w:t>-Lower extremity taping lab</w:t>
                  </w:r>
                </w:p>
              </w:tc>
            </w:tr>
            <w:tr w:rsidR="002C3976" w:rsidRPr="0021025A" w14:paraId="249B40E7" w14:textId="77777777" w:rsidTr="002C3976">
              <w:trPr>
                <w:trHeight w:val="235"/>
              </w:trPr>
              <w:tc>
                <w:tcPr>
                  <w:tcW w:w="1710" w:type="dxa"/>
                </w:tcPr>
                <w:p w14:paraId="58186D22" w14:textId="0509A722" w:rsidR="002C3976" w:rsidRPr="0021025A" w:rsidRDefault="002C3976" w:rsidP="002C3976">
                  <w:pPr>
                    <w:rPr>
                      <w:rFonts w:ascii="Times New Roman" w:hAnsi="Times New Roman" w:cs="Times New Roman"/>
                      <w:sz w:val="18"/>
                      <w:szCs w:val="18"/>
                    </w:rPr>
                  </w:pPr>
                  <w:r>
                    <w:rPr>
                      <w:rFonts w:ascii="Times New Roman" w:hAnsi="Times New Roman" w:cs="Times New Roman"/>
                      <w:sz w:val="18"/>
                      <w:szCs w:val="18"/>
                    </w:rPr>
                    <w:t>4:15 - 4:30</w:t>
                  </w:r>
                </w:p>
              </w:tc>
              <w:tc>
                <w:tcPr>
                  <w:tcW w:w="3060" w:type="dxa"/>
                </w:tcPr>
                <w:p w14:paraId="3C1FA21F" w14:textId="413BD832" w:rsidR="002C3976" w:rsidRPr="00ED3201" w:rsidRDefault="002C3976" w:rsidP="002C3976">
                  <w:pPr>
                    <w:rPr>
                      <w:rFonts w:ascii="Times New Roman" w:hAnsi="Times New Roman" w:cs="Times New Roman"/>
                      <w:sz w:val="18"/>
                      <w:szCs w:val="18"/>
                    </w:rPr>
                  </w:pPr>
                  <w:r>
                    <w:rPr>
                      <w:rFonts w:ascii="Times New Roman" w:hAnsi="Times New Roman" w:cs="Times New Roman"/>
                      <w:sz w:val="18"/>
                      <w:szCs w:val="18"/>
                    </w:rPr>
                    <w:t>-Wrap up and course evaluation</w:t>
                  </w:r>
                </w:p>
              </w:tc>
            </w:tr>
          </w:tbl>
          <w:p w14:paraId="731595E3" w14:textId="77777777" w:rsidR="00202426" w:rsidRPr="0021025A" w:rsidRDefault="00202426" w:rsidP="00F9067C">
            <w:pPr>
              <w:rPr>
                <w:rStyle w:val="Hyperlink"/>
                <w:rFonts w:ascii="Times New Roman" w:hAnsi="Times New Roman" w:cs="Times New Roman"/>
                <w:color w:val="auto"/>
                <w:sz w:val="18"/>
                <w:szCs w:val="18"/>
                <w:u w:val="none"/>
              </w:rPr>
            </w:pPr>
          </w:p>
          <w:p w14:paraId="29798254" w14:textId="77777777" w:rsidR="000F5688" w:rsidRDefault="000F5688" w:rsidP="000F5688">
            <w:pPr>
              <w:rPr>
                <w:rStyle w:val="Hyperlink"/>
                <w:rFonts w:ascii="Times New Roman" w:hAnsi="Times New Roman" w:cs="Times New Roman"/>
                <w:color w:val="auto"/>
                <w:sz w:val="16"/>
                <w:szCs w:val="16"/>
                <w:u w:val="none"/>
              </w:rPr>
            </w:pPr>
          </w:p>
          <w:p w14:paraId="3589A1D0" w14:textId="77777777" w:rsidR="000F5688" w:rsidRDefault="000F5688" w:rsidP="000F5688">
            <w:pPr>
              <w:rPr>
                <w:rStyle w:val="Hyperlink"/>
                <w:rFonts w:ascii="Times New Roman" w:hAnsi="Times New Roman" w:cs="Times New Roman"/>
                <w:color w:val="auto"/>
                <w:sz w:val="16"/>
                <w:szCs w:val="16"/>
                <w:u w:val="none"/>
              </w:rPr>
            </w:pPr>
          </w:p>
          <w:p w14:paraId="7C118578" w14:textId="77777777" w:rsidR="000F5688" w:rsidRDefault="000F5688" w:rsidP="000F5688">
            <w:pPr>
              <w:rPr>
                <w:rStyle w:val="Hyperlink"/>
                <w:rFonts w:ascii="Times New Roman" w:hAnsi="Times New Roman" w:cs="Times New Roman"/>
                <w:color w:val="auto"/>
                <w:sz w:val="16"/>
                <w:szCs w:val="16"/>
                <w:u w:val="none"/>
              </w:rPr>
            </w:pPr>
          </w:p>
          <w:p w14:paraId="473A55CA" w14:textId="77777777" w:rsidR="000F5688" w:rsidRDefault="000F5688" w:rsidP="000F5688">
            <w:pPr>
              <w:rPr>
                <w:rStyle w:val="Hyperlink"/>
                <w:rFonts w:ascii="Times New Roman" w:hAnsi="Times New Roman" w:cs="Times New Roman"/>
                <w:color w:val="auto"/>
                <w:sz w:val="16"/>
                <w:szCs w:val="16"/>
                <w:u w:val="none"/>
              </w:rPr>
            </w:pPr>
          </w:p>
          <w:p w14:paraId="23F9F057" w14:textId="77777777" w:rsidR="000F5688" w:rsidRDefault="000F5688" w:rsidP="000F5688">
            <w:pPr>
              <w:rPr>
                <w:rStyle w:val="Hyperlink"/>
                <w:rFonts w:ascii="Times New Roman" w:hAnsi="Times New Roman" w:cs="Times New Roman"/>
                <w:color w:val="auto"/>
                <w:sz w:val="16"/>
                <w:szCs w:val="16"/>
                <w:u w:val="none"/>
              </w:rPr>
            </w:pPr>
          </w:p>
          <w:p w14:paraId="4685F7CC" w14:textId="77777777" w:rsidR="000F5688" w:rsidRDefault="000F5688" w:rsidP="000F5688">
            <w:pPr>
              <w:rPr>
                <w:rStyle w:val="Hyperlink"/>
                <w:rFonts w:ascii="Times New Roman" w:hAnsi="Times New Roman" w:cs="Times New Roman"/>
                <w:color w:val="auto"/>
                <w:sz w:val="16"/>
                <w:szCs w:val="16"/>
                <w:u w:val="none"/>
              </w:rPr>
            </w:pPr>
          </w:p>
          <w:p w14:paraId="1C801DCF" w14:textId="77777777" w:rsidR="000F5688" w:rsidRDefault="000F5688" w:rsidP="000F5688">
            <w:pPr>
              <w:rPr>
                <w:rStyle w:val="Hyperlink"/>
                <w:rFonts w:ascii="Times New Roman" w:hAnsi="Times New Roman" w:cs="Times New Roman"/>
                <w:color w:val="auto"/>
                <w:sz w:val="16"/>
                <w:szCs w:val="16"/>
                <w:u w:val="none"/>
              </w:rPr>
            </w:pPr>
          </w:p>
          <w:p w14:paraId="7A0459B9" w14:textId="77777777" w:rsidR="000F5688" w:rsidRDefault="000F5688" w:rsidP="000F5688">
            <w:pPr>
              <w:rPr>
                <w:rStyle w:val="Hyperlink"/>
                <w:rFonts w:ascii="Times New Roman" w:hAnsi="Times New Roman" w:cs="Times New Roman"/>
                <w:color w:val="auto"/>
                <w:sz w:val="16"/>
                <w:szCs w:val="16"/>
                <w:u w:val="none"/>
              </w:rPr>
            </w:pPr>
          </w:p>
          <w:p w14:paraId="6F069DAE" w14:textId="77777777" w:rsidR="000F5688" w:rsidRDefault="000F5688" w:rsidP="000F5688">
            <w:pPr>
              <w:rPr>
                <w:rStyle w:val="Hyperlink"/>
                <w:rFonts w:ascii="Times New Roman" w:hAnsi="Times New Roman" w:cs="Times New Roman"/>
                <w:color w:val="auto"/>
                <w:sz w:val="16"/>
                <w:szCs w:val="16"/>
                <w:u w:val="none"/>
              </w:rPr>
            </w:pPr>
          </w:p>
          <w:p w14:paraId="1E24199B" w14:textId="63F24D54" w:rsidR="00505A18" w:rsidRPr="000F5688" w:rsidRDefault="00505A18" w:rsidP="00E411B2">
            <w:pPr>
              <w:rPr>
                <w:rFonts w:ascii="Times New Roman" w:hAnsi="Times New Roman" w:cs="Times New Roman"/>
                <w:sz w:val="16"/>
                <w:szCs w:val="16"/>
              </w:rPr>
            </w:pPr>
          </w:p>
        </w:tc>
      </w:tr>
    </w:tbl>
    <w:p w14:paraId="4757867B" w14:textId="225DCB70" w:rsidR="008F1687" w:rsidRPr="0021025A" w:rsidRDefault="00E411B2" w:rsidP="00E411B2">
      <w:pPr>
        <w:spacing w:after="0" w:line="240" w:lineRule="auto"/>
        <w:rPr>
          <w:rFonts w:ascii="Times New Roman" w:hAnsi="Times New Roman" w:cs="Times New Roman"/>
          <w:i/>
          <w:sz w:val="32"/>
          <w:szCs w:val="32"/>
          <w:u w:val="single"/>
        </w:rPr>
      </w:pPr>
      <w:r>
        <w:rPr>
          <w:rStyle w:val="Hyperlink"/>
          <w:rFonts w:ascii="Times New Roman" w:hAnsi="Times New Roman" w:cs="Times New Roman"/>
          <w:color w:val="auto"/>
          <w:sz w:val="18"/>
          <w:szCs w:val="18"/>
          <w:u w:val="none"/>
        </w:rPr>
        <w:t xml:space="preserve"> </w:t>
      </w:r>
    </w:p>
    <w:p w14:paraId="2568516B" w14:textId="43537904" w:rsidR="002C3976" w:rsidRPr="00FC2E72" w:rsidRDefault="007B72D3" w:rsidP="0092108E">
      <w:pPr>
        <w:ind w:left="90"/>
        <w:rPr>
          <w:rFonts w:ascii="Times New Roman" w:hAnsi="Times New Roman" w:cs="Times New Roman"/>
          <w:i/>
          <w:sz w:val="32"/>
          <w:szCs w:val="32"/>
          <w:u w:val="single"/>
        </w:rPr>
      </w:pPr>
      <w:r w:rsidRPr="00ED3201">
        <w:rPr>
          <w:rFonts w:ascii="Times New Roman" w:hAnsi="Times New Roman" w:cs="Times New Roman"/>
          <w:sz w:val="24"/>
          <w:szCs w:val="24"/>
        </w:rPr>
        <w:t>For R</w:t>
      </w:r>
      <w:r w:rsidRPr="0021025A">
        <w:rPr>
          <w:rFonts w:ascii="Times New Roman" w:hAnsi="Times New Roman" w:cs="Times New Roman"/>
          <w:sz w:val="24"/>
          <w:szCs w:val="24"/>
        </w:rPr>
        <w:t>egistration go to:</w:t>
      </w:r>
      <w:r w:rsidR="002471BC">
        <w:rPr>
          <w:rFonts w:ascii="Times New Roman" w:hAnsi="Times New Roman" w:cs="Times New Roman"/>
          <w:sz w:val="24"/>
          <w:szCs w:val="24"/>
        </w:rPr>
        <w:t xml:space="preserve"> </w:t>
      </w:r>
      <w:hyperlink r:id="rId10" w:history="1">
        <w:r w:rsidR="002C3976" w:rsidRPr="002C3976">
          <w:rPr>
            <w:rStyle w:val="Hyperlink"/>
            <w:rFonts w:ascii="Times New Roman" w:hAnsi="Times New Roman" w:cs="Times New Roman"/>
          </w:rPr>
          <w:t>https://www.eventbrite.com/e/kinesiology-taping-course-2019-registration-53909923031</w:t>
        </w:r>
      </w:hyperlink>
    </w:p>
    <w:sectPr w:rsidR="002C3976" w:rsidRPr="00FC2E72" w:rsidSect="007B72D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1B7"/>
    <w:multiLevelType w:val="hybridMultilevel"/>
    <w:tmpl w:val="6D4E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74F97"/>
    <w:multiLevelType w:val="hybridMultilevel"/>
    <w:tmpl w:val="4C56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D2A00"/>
    <w:multiLevelType w:val="hybridMultilevel"/>
    <w:tmpl w:val="0ED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01BDF"/>
    <w:multiLevelType w:val="hybridMultilevel"/>
    <w:tmpl w:val="F5D6C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BF78FC"/>
    <w:multiLevelType w:val="hybridMultilevel"/>
    <w:tmpl w:val="58E84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E7D4B"/>
    <w:multiLevelType w:val="hybridMultilevel"/>
    <w:tmpl w:val="0C4CFFC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5C323BDA"/>
    <w:multiLevelType w:val="hybridMultilevel"/>
    <w:tmpl w:val="A7F61D1A"/>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5DC631FC"/>
    <w:multiLevelType w:val="hybridMultilevel"/>
    <w:tmpl w:val="8DA4309E"/>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68490778"/>
    <w:multiLevelType w:val="hybridMultilevel"/>
    <w:tmpl w:val="581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10012"/>
    <w:multiLevelType w:val="hybridMultilevel"/>
    <w:tmpl w:val="6B9234C0"/>
    <w:lvl w:ilvl="0" w:tplc="9B0ED82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6"/>
    <w:rsid w:val="00021B36"/>
    <w:rsid w:val="00044D74"/>
    <w:rsid w:val="00046539"/>
    <w:rsid w:val="00051860"/>
    <w:rsid w:val="00062499"/>
    <w:rsid w:val="000A59A4"/>
    <w:rsid w:val="000C00AB"/>
    <w:rsid w:val="000D5758"/>
    <w:rsid w:val="000F5688"/>
    <w:rsid w:val="00133730"/>
    <w:rsid w:val="001557EC"/>
    <w:rsid w:val="00155C12"/>
    <w:rsid w:val="0017433C"/>
    <w:rsid w:val="00186C28"/>
    <w:rsid w:val="001D584C"/>
    <w:rsid w:val="001F2D22"/>
    <w:rsid w:val="001F5080"/>
    <w:rsid w:val="00202426"/>
    <w:rsid w:val="0021025A"/>
    <w:rsid w:val="00211FF9"/>
    <w:rsid w:val="002471BC"/>
    <w:rsid w:val="002836AD"/>
    <w:rsid w:val="00285288"/>
    <w:rsid w:val="002A37CF"/>
    <w:rsid w:val="002C276F"/>
    <w:rsid w:val="002C3976"/>
    <w:rsid w:val="002D1336"/>
    <w:rsid w:val="002D2049"/>
    <w:rsid w:val="002D7F9D"/>
    <w:rsid w:val="003053EF"/>
    <w:rsid w:val="00307A7A"/>
    <w:rsid w:val="0031090D"/>
    <w:rsid w:val="00335842"/>
    <w:rsid w:val="0034236F"/>
    <w:rsid w:val="0034328A"/>
    <w:rsid w:val="003A2127"/>
    <w:rsid w:val="003E5192"/>
    <w:rsid w:val="003F7609"/>
    <w:rsid w:val="00434CE7"/>
    <w:rsid w:val="004D6A0E"/>
    <w:rsid w:val="004E2BE4"/>
    <w:rsid w:val="00501897"/>
    <w:rsid w:val="00505A18"/>
    <w:rsid w:val="00513B6E"/>
    <w:rsid w:val="005156BE"/>
    <w:rsid w:val="00524F5B"/>
    <w:rsid w:val="00540774"/>
    <w:rsid w:val="00540ACF"/>
    <w:rsid w:val="00557DFB"/>
    <w:rsid w:val="006137AD"/>
    <w:rsid w:val="00615006"/>
    <w:rsid w:val="006774C8"/>
    <w:rsid w:val="006A76BC"/>
    <w:rsid w:val="006B3C6A"/>
    <w:rsid w:val="006D01CF"/>
    <w:rsid w:val="006F7667"/>
    <w:rsid w:val="007711B6"/>
    <w:rsid w:val="007857DD"/>
    <w:rsid w:val="00786577"/>
    <w:rsid w:val="0078784B"/>
    <w:rsid w:val="007B72D3"/>
    <w:rsid w:val="007D0899"/>
    <w:rsid w:val="007E5E2D"/>
    <w:rsid w:val="007F0DEF"/>
    <w:rsid w:val="00810E06"/>
    <w:rsid w:val="00817C88"/>
    <w:rsid w:val="008549C0"/>
    <w:rsid w:val="008B2395"/>
    <w:rsid w:val="008B4112"/>
    <w:rsid w:val="008C7955"/>
    <w:rsid w:val="008E0277"/>
    <w:rsid w:val="008F1687"/>
    <w:rsid w:val="008F189B"/>
    <w:rsid w:val="008F58BA"/>
    <w:rsid w:val="0092108E"/>
    <w:rsid w:val="0093367F"/>
    <w:rsid w:val="00955F4E"/>
    <w:rsid w:val="00957181"/>
    <w:rsid w:val="009827F3"/>
    <w:rsid w:val="009D121D"/>
    <w:rsid w:val="009E349B"/>
    <w:rsid w:val="009F1E4B"/>
    <w:rsid w:val="00A1422B"/>
    <w:rsid w:val="00A34FC9"/>
    <w:rsid w:val="00A45325"/>
    <w:rsid w:val="00A51FBD"/>
    <w:rsid w:val="00A72A02"/>
    <w:rsid w:val="00A83F98"/>
    <w:rsid w:val="00A909C7"/>
    <w:rsid w:val="00AA5FE5"/>
    <w:rsid w:val="00AB17AF"/>
    <w:rsid w:val="00AB7C95"/>
    <w:rsid w:val="00AC18FD"/>
    <w:rsid w:val="00B22399"/>
    <w:rsid w:val="00B431DE"/>
    <w:rsid w:val="00B66D84"/>
    <w:rsid w:val="00B958DE"/>
    <w:rsid w:val="00BA3F3C"/>
    <w:rsid w:val="00BB3458"/>
    <w:rsid w:val="00BC4201"/>
    <w:rsid w:val="00BC6CDC"/>
    <w:rsid w:val="00BE56E5"/>
    <w:rsid w:val="00BE73CD"/>
    <w:rsid w:val="00BF5DC5"/>
    <w:rsid w:val="00BF60DF"/>
    <w:rsid w:val="00C4035E"/>
    <w:rsid w:val="00C44061"/>
    <w:rsid w:val="00C44C96"/>
    <w:rsid w:val="00C56479"/>
    <w:rsid w:val="00C612BA"/>
    <w:rsid w:val="00C67DB4"/>
    <w:rsid w:val="00C8421F"/>
    <w:rsid w:val="00C86D52"/>
    <w:rsid w:val="00C904A7"/>
    <w:rsid w:val="00C926D8"/>
    <w:rsid w:val="00C96EF6"/>
    <w:rsid w:val="00C96F39"/>
    <w:rsid w:val="00CA279C"/>
    <w:rsid w:val="00CC191E"/>
    <w:rsid w:val="00CC2DE6"/>
    <w:rsid w:val="00D04F24"/>
    <w:rsid w:val="00D126A0"/>
    <w:rsid w:val="00D36CCC"/>
    <w:rsid w:val="00D61776"/>
    <w:rsid w:val="00D926A7"/>
    <w:rsid w:val="00D977D0"/>
    <w:rsid w:val="00E075F5"/>
    <w:rsid w:val="00E315E4"/>
    <w:rsid w:val="00E411B2"/>
    <w:rsid w:val="00E5392C"/>
    <w:rsid w:val="00E96F56"/>
    <w:rsid w:val="00ED3201"/>
    <w:rsid w:val="00EF363B"/>
    <w:rsid w:val="00F04D22"/>
    <w:rsid w:val="00F23549"/>
    <w:rsid w:val="00F55A8A"/>
    <w:rsid w:val="00F9067C"/>
    <w:rsid w:val="00FA6CF6"/>
    <w:rsid w:val="00FC2E72"/>
    <w:rsid w:val="00FD6843"/>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C1C"/>
  <w15:chartTrackingRefBased/>
  <w15:docId w15:val="{9A1485F2-A1C3-43C0-8662-4C19D05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1D"/>
    <w:rPr>
      <w:rFonts w:ascii="Segoe UI" w:hAnsi="Segoe UI" w:cs="Segoe UI"/>
      <w:sz w:val="18"/>
      <w:szCs w:val="18"/>
    </w:rPr>
  </w:style>
  <w:style w:type="character" w:styleId="Hyperlink">
    <w:name w:val="Hyperlink"/>
    <w:basedOn w:val="DefaultParagraphFont"/>
    <w:uiPriority w:val="99"/>
    <w:unhideWhenUsed/>
    <w:rsid w:val="00E96F56"/>
    <w:rPr>
      <w:color w:val="0563C1" w:themeColor="hyperlink"/>
      <w:u w:val="single"/>
    </w:rPr>
  </w:style>
  <w:style w:type="paragraph" w:styleId="ListParagraph">
    <w:name w:val="List Paragraph"/>
    <w:basedOn w:val="Normal"/>
    <w:uiPriority w:val="34"/>
    <w:qFormat/>
    <w:rsid w:val="00CC191E"/>
    <w:pPr>
      <w:spacing w:after="200" w:line="240" w:lineRule="auto"/>
      <w:ind w:left="720"/>
      <w:contextualSpacing/>
    </w:pPr>
    <w:rPr>
      <w:rFonts w:eastAsiaTheme="minorEastAsia"/>
      <w:sz w:val="24"/>
      <w:szCs w:val="24"/>
      <w:lang w:eastAsia="ja-JP"/>
    </w:rPr>
  </w:style>
  <w:style w:type="character" w:styleId="FollowedHyperlink">
    <w:name w:val="FollowedHyperlink"/>
    <w:basedOn w:val="DefaultParagraphFont"/>
    <w:uiPriority w:val="99"/>
    <w:semiHidden/>
    <w:unhideWhenUsed/>
    <w:rsid w:val="00CC2DE6"/>
    <w:rPr>
      <w:color w:val="954F72" w:themeColor="followedHyperlink"/>
      <w:u w:val="single"/>
    </w:rPr>
  </w:style>
  <w:style w:type="paragraph" w:styleId="NormalWeb">
    <w:name w:val="Normal (Web)"/>
    <w:basedOn w:val="Normal"/>
    <w:uiPriority w:val="99"/>
    <w:semiHidden/>
    <w:unhideWhenUsed/>
    <w:rsid w:val="00E31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8165">
      <w:bodyDiv w:val="1"/>
      <w:marLeft w:val="0"/>
      <w:marRight w:val="0"/>
      <w:marTop w:val="0"/>
      <w:marBottom w:val="0"/>
      <w:divBdr>
        <w:top w:val="none" w:sz="0" w:space="0" w:color="auto"/>
        <w:left w:val="none" w:sz="0" w:space="0" w:color="auto"/>
        <w:bottom w:val="none" w:sz="0" w:space="0" w:color="auto"/>
        <w:right w:val="none" w:sz="0" w:space="0" w:color="auto"/>
      </w:divBdr>
      <w:divsChild>
        <w:div w:id="1998147102">
          <w:marLeft w:val="0"/>
          <w:marRight w:val="0"/>
          <w:marTop w:val="0"/>
          <w:marBottom w:val="0"/>
          <w:divBdr>
            <w:top w:val="none" w:sz="0" w:space="0" w:color="auto"/>
            <w:left w:val="none" w:sz="0" w:space="0" w:color="auto"/>
            <w:bottom w:val="none" w:sz="0" w:space="0" w:color="auto"/>
            <w:right w:val="none" w:sz="0" w:space="0" w:color="auto"/>
          </w:divBdr>
        </w:div>
        <w:div w:id="1797992225">
          <w:marLeft w:val="0"/>
          <w:marRight w:val="0"/>
          <w:marTop w:val="0"/>
          <w:marBottom w:val="0"/>
          <w:divBdr>
            <w:top w:val="none" w:sz="0" w:space="0" w:color="auto"/>
            <w:left w:val="none" w:sz="0" w:space="0" w:color="auto"/>
            <w:bottom w:val="none" w:sz="0" w:space="0" w:color="auto"/>
            <w:right w:val="none" w:sz="0" w:space="0" w:color="auto"/>
          </w:divBdr>
        </w:div>
        <w:div w:id="181164032">
          <w:marLeft w:val="0"/>
          <w:marRight w:val="0"/>
          <w:marTop w:val="0"/>
          <w:marBottom w:val="0"/>
          <w:divBdr>
            <w:top w:val="none" w:sz="0" w:space="0" w:color="auto"/>
            <w:left w:val="none" w:sz="0" w:space="0" w:color="auto"/>
            <w:bottom w:val="none" w:sz="0" w:space="0" w:color="auto"/>
            <w:right w:val="none" w:sz="0" w:space="0" w:color="auto"/>
          </w:divBdr>
        </w:div>
        <w:div w:id="433943768">
          <w:marLeft w:val="0"/>
          <w:marRight w:val="0"/>
          <w:marTop w:val="0"/>
          <w:marBottom w:val="0"/>
          <w:divBdr>
            <w:top w:val="none" w:sz="0" w:space="0" w:color="auto"/>
            <w:left w:val="none" w:sz="0" w:space="0" w:color="auto"/>
            <w:bottom w:val="none" w:sz="0" w:space="0" w:color="auto"/>
            <w:right w:val="none" w:sz="0" w:space="0" w:color="auto"/>
          </w:divBdr>
        </w:div>
        <w:div w:id="813453547">
          <w:marLeft w:val="0"/>
          <w:marRight w:val="0"/>
          <w:marTop w:val="0"/>
          <w:marBottom w:val="0"/>
          <w:divBdr>
            <w:top w:val="none" w:sz="0" w:space="0" w:color="auto"/>
            <w:left w:val="none" w:sz="0" w:space="0" w:color="auto"/>
            <w:bottom w:val="none" w:sz="0" w:space="0" w:color="auto"/>
            <w:right w:val="none" w:sz="0" w:space="0" w:color="auto"/>
          </w:divBdr>
        </w:div>
        <w:div w:id="1785928813">
          <w:marLeft w:val="0"/>
          <w:marRight w:val="0"/>
          <w:marTop w:val="0"/>
          <w:marBottom w:val="0"/>
          <w:divBdr>
            <w:top w:val="none" w:sz="0" w:space="0" w:color="auto"/>
            <w:left w:val="none" w:sz="0" w:space="0" w:color="auto"/>
            <w:bottom w:val="none" w:sz="0" w:space="0" w:color="auto"/>
            <w:right w:val="none" w:sz="0" w:space="0" w:color="auto"/>
          </w:divBdr>
        </w:div>
        <w:div w:id="14887322">
          <w:marLeft w:val="0"/>
          <w:marRight w:val="0"/>
          <w:marTop w:val="0"/>
          <w:marBottom w:val="0"/>
          <w:divBdr>
            <w:top w:val="none" w:sz="0" w:space="0" w:color="auto"/>
            <w:left w:val="none" w:sz="0" w:space="0" w:color="auto"/>
            <w:bottom w:val="none" w:sz="0" w:space="0" w:color="auto"/>
            <w:right w:val="none" w:sz="0" w:space="0" w:color="auto"/>
          </w:divBdr>
        </w:div>
        <w:div w:id="453132652">
          <w:marLeft w:val="0"/>
          <w:marRight w:val="0"/>
          <w:marTop w:val="0"/>
          <w:marBottom w:val="0"/>
          <w:divBdr>
            <w:top w:val="none" w:sz="0" w:space="0" w:color="auto"/>
            <w:left w:val="none" w:sz="0" w:space="0" w:color="auto"/>
            <w:bottom w:val="none" w:sz="0" w:space="0" w:color="auto"/>
            <w:right w:val="none" w:sz="0" w:space="0" w:color="auto"/>
          </w:divBdr>
        </w:div>
        <w:div w:id="1824351950">
          <w:marLeft w:val="0"/>
          <w:marRight w:val="0"/>
          <w:marTop w:val="0"/>
          <w:marBottom w:val="0"/>
          <w:divBdr>
            <w:top w:val="none" w:sz="0" w:space="0" w:color="auto"/>
            <w:left w:val="none" w:sz="0" w:space="0" w:color="auto"/>
            <w:bottom w:val="none" w:sz="0" w:space="0" w:color="auto"/>
            <w:right w:val="none" w:sz="0" w:space="0" w:color="auto"/>
          </w:divBdr>
        </w:div>
        <w:div w:id="333149559">
          <w:marLeft w:val="0"/>
          <w:marRight w:val="0"/>
          <w:marTop w:val="0"/>
          <w:marBottom w:val="0"/>
          <w:divBdr>
            <w:top w:val="none" w:sz="0" w:space="0" w:color="auto"/>
            <w:left w:val="none" w:sz="0" w:space="0" w:color="auto"/>
            <w:bottom w:val="none" w:sz="0" w:space="0" w:color="auto"/>
            <w:right w:val="none" w:sz="0" w:space="0" w:color="auto"/>
          </w:divBdr>
        </w:div>
        <w:div w:id="199059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ventbrite.com/e/kinesiology-taping-course-2019-registration-53909923031" TargetMode="External"/><Relationship Id="rId4" Type="http://schemas.openxmlformats.org/officeDocument/2006/relationships/webSettings" Target="webSettings.xml"/><Relationship Id="rId9" Type="http://schemas.openxmlformats.org/officeDocument/2006/relationships/hyperlink" Target="mailto:mksolon@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Saint Francis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Filler, Denise M</dc:creator>
  <cp:keywords/>
  <dc:description/>
  <cp:lastModifiedBy>Shutt, Beth A</cp:lastModifiedBy>
  <cp:revision>5</cp:revision>
  <cp:lastPrinted>2018-12-19T14:28:00Z</cp:lastPrinted>
  <dcterms:created xsi:type="dcterms:W3CDTF">2018-06-14T15:24:00Z</dcterms:created>
  <dcterms:modified xsi:type="dcterms:W3CDTF">2018-12-19T16:31:00Z</dcterms:modified>
</cp:coreProperties>
</file>